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FD1A" w14:textId="0C2A2914" w:rsidR="003C02A8" w:rsidRPr="00EC754A" w:rsidRDefault="003C02A8" w:rsidP="003C02A8">
      <w:pPr>
        <w:jc w:val="center"/>
        <w:rPr>
          <w:b/>
          <w:sz w:val="24"/>
        </w:rPr>
      </w:pPr>
      <w:r w:rsidRPr="00EC754A">
        <w:rPr>
          <w:b/>
          <w:sz w:val="24"/>
        </w:rPr>
        <w:t>Taakomschrijvingen</w:t>
      </w:r>
      <w:r w:rsidR="008A517A">
        <w:rPr>
          <w:b/>
          <w:sz w:val="24"/>
        </w:rPr>
        <w:t xml:space="preserve"> werkgroepen ISR</w:t>
      </w:r>
    </w:p>
    <w:p w14:paraId="759F9E17" w14:textId="77777777" w:rsidR="003C02A8" w:rsidRDefault="003C02A8" w:rsidP="003C02A8">
      <w:pPr>
        <w:jc w:val="center"/>
      </w:pPr>
    </w:p>
    <w:tbl>
      <w:tblPr>
        <w:tblStyle w:val="Tabelraster"/>
        <w:tblW w:w="0" w:type="auto"/>
        <w:tblLook w:val="04A0" w:firstRow="1" w:lastRow="0" w:firstColumn="1" w:lastColumn="0" w:noHBand="0" w:noVBand="1"/>
      </w:tblPr>
      <w:tblGrid>
        <w:gridCol w:w="9062"/>
      </w:tblGrid>
      <w:tr w:rsidR="67ACA0BB" w14:paraId="31B79953" w14:textId="77777777" w:rsidTr="67ACA0BB">
        <w:tc>
          <w:tcPr>
            <w:tcW w:w="9062" w:type="dxa"/>
          </w:tcPr>
          <w:p w14:paraId="4E2B6C9F" w14:textId="76EAF9A0" w:rsidR="67ACA0BB" w:rsidRDefault="67ACA0BB">
            <w:r w:rsidRPr="67ACA0BB">
              <w:rPr>
                <w:b/>
                <w:bCs/>
              </w:rPr>
              <w:t>Werkgroep:</w:t>
            </w:r>
            <w:r>
              <w:t xml:space="preserve"> </w:t>
            </w:r>
            <w:r>
              <w:br/>
            </w:r>
            <w:r w:rsidR="73717EA0">
              <w:t>Voorzitter</w:t>
            </w:r>
            <w:r w:rsidR="0FACF39A">
              <w:t>s</w:t>
            </w:r>
          </w:p>
          <w:p w14:paraId="5C62A5B0" w14:textId="77777777" w:rsidR="67ACA0BB" w:rsidRDefault="67ACA0BB"/>
        </w:tc>
      </w:tr>
      <w:tr w:rsidR="67ACA0BB" w14:paraId="5E1AE938" w14:textId="77777777" w:rsidTr="67ACA0BB">
        <w:tc>
          <w:tcPr>
            <w:tcW w:w="9062" w:type="dxa"/>
          </w:tcPr>
          <w:p w14:paraId="589AB8CE" w14:textId="3CD7A4DA" w:rsidR="67ACA0BB" w:rsidRDefault="67ACA0BB">
            <w:r w:rsidRPr="67ACA0BB">
              <w:rPr>
                <w:b/>
                <w:bCs/>
              </w:rPr>
              <w:t>Groepsleden:</w:t>
            </w:r>
            <w:r>
              <w:t xml:space="preserve"> </w:t>
            </w:r>
            <w:r>
              <w:br/>
            </w:r>
            <w:r w:rsidR="7AD267D0">
              <w:t>Lian Verhoeven en Mariëlle van Beek</w:t>
            </w:r>
          </w:p>
          <w:p w14:paraId="22FAEF46" w14:textId="77777777" w:rsidR="67ACA0BB" w:rsidRDefault="67ACA0BB"/>
        </w:tc>
      </w:tr>
      <w:tr w:rsidR="67ACA0BB" w14:paraId="42B293C7" w14:textId="77777777" w:rsidTr="67ACA0BB">
        <w:tc>
          <w:tcPr>
            <w:tcW w:w="9062" w:type="dxa"/>
          </w:tcPr>
          <w:p w14:paraId="48804B7F" w14:textId="59F2E0F8" w:rsidR="67ACA0BB" w:rsidRDefault="67ACA0BB" w:rsidP="67ACA0BB">
            <w:pPr>
              <w:spacing w:line="259" w:lineRule="auto"/>
            </w:pPr>
            <w:r w:rsidRPr="67ACA0BB">
              <w:rPr>
                <w:b/>
                <w:bCs/>
              </w:rPr>
              <w:t>Doel:</w:t>
            </w:r>
            <w:r>
              <w:t xml:space="preserve"> </w:t>
            </w:r>
            <w:r>
              <w:br/>
            </w:r>
            <w:r w:rsidR="68B62256">
              <w:t>De voorzitters hebben een helder</w:t>
            </w:r>
            <w:r w:rsidR="008C0584">
              <w:t xml:space="preserve"> overzicht op</w:t>
            </w:r>
            <w:bookmarkStart w:id="0" w:name="_GoBack"/>
            <w:bookmarkEnd w:id="0"/>
            <w:r w:rsidR="68B62256">
              <w:t xml:space="preserve"> het doel, de betekenis en de organisatie van de studiereis. Zij sturen de verschillende werkgroepen aan en houden de lijntjes bij elk</w:t>
            </w:r>
            <w:r w:rsidR="12632937">
              <w:t>aar</w:t>
            </w:r>
            <w:r w:rsidR="68B62256">
              <w:t xml:space="preserve">. </w:t>
            </w:r>
            <w:r>
              <w:br/>
            </w:r>
          </w:p>
        </w:tc>
      </w:tr>
      <w:tr w:rsidR="67ACA0BB" w14:paraId="60D73228" w14:textId="77777777" w:rsidTr="67ACA0BB">
        <w:tc>
          <w:tcPr>
            <w:tcW w:w="9062" w:type="dxa"/>
          </w:tcPr>
          <w:p w14:paraId="577AD575" w14:textId="674A8010" w:rsidR="67ACA0BB" w:rsidRDefault="67ACA0BB" w:rsidP="67ACA0BB">
            <w:r w:rsidRPr="67ACA0BB">
              <w:rPr>
                <w:b/>
                <w:bCs/>
              </w:rPr>
              <w:t>Visie:</w:t>
            </w:r>
            <w:r>
              <w:t xml:space="preserve"> </w:t>
            </w:r>
            <w:r>
              <w:br/>
            </w:r>
            <w:r w:rsidR="0542E847">
              <w:t>We werken vanuit het geven van vertrouwen en verantwoordelijkheid aan elke werkgroep. We denken zo nodig actief met de werkgroepen mee</w:t>
            </w:r>
            <w:r w:rsidR="13562403">
              <w:t xml:space="preserve"> en proberen deze aan elkaar te verbinden</w:t>
            </w:r>
            <w:r w:rsidR="0542E847">
              <w:t xml:space="preserve">. We proberen eenheid </w:t>
            </w:r>
            <w:r w:rsidR="699A03B4">
              <w:t>binnen de groep te creëren door betrokken</w:t>
            </w:r>
            <w:r w:rsidR="522FF1F8">
              <w:t xml:space="preserve"> op elkaar te zijn en het doel van de studiereis steeds voor ogen te stellen. </w:t>
            </w:r>
            <w:r>
              <w:br/>
            </w:r>
          </w:p>
        </w:tc>
      </w:tr>
      <w:tr w:rsidR="67ACA0BB" w14:paraId="43B9B25D" w14:textId="77777777" w:rsidTr="67ACA0BB">
        <w:tc>
          <w:tcPr>
            <w:tcW w:w="9062" w:type="dxa"/>
          </w:tcPr>
          <w:p w14:paraId="6333825B" w14:textId="77777777" w:rsidR="67ACA0BB" w:rsidRDefault="67ACA0BB" w:rsidP="67ACA0BB">
            <w:pPr>
              <w:rPr>
                <w:b/>
                <w:bCs/>
              </w:rPr>
            </w:pPr>
            <w:r w:rsidRPr="67ACA0BB">
              <w:rPr>
                <w:b/>
                <w:bCs/>
              </w:rPr>
              <w:t>Acties:</w:t>
            </w:r>
          </w:p>
          <w:p w14:paraId="7366A22D" w14:textId="2D852B75" w:rsidR="67ACA0BB" w:rsidRDefault="67ACA0BB" w:rsidP="67ACA0BB">
            <w:pPr>
              <w:pStyle w:val="Lijstalinea"/>
              <w:numPr>
                <w:ilvl w:val="0"/>
                <w:numId w:val="8"/>
              </w:numPr>
            </w:pPr>
            <w:r>
              <w:t>Ontwikkelen</w:t>
            </w:r>
            <w:r w:rsidR="225C84A4">
              <w:t xml:space="preserve"> van duidelijk overzicht van taakomschrijvingen.</w:t>
            </w:r>
          </w:p>
          <w:p w14:paraId="04408BD5" w14:textId="64373D4C" w:rsidR="225C84A4" w:rsidRDefault="225C84A4" w:rsidP="67ACA0BB">
            <w:pPr>
              <w:pStyle w:val="Lijstalinea"/>
              <w:numPr>
                <w:ilvl w:val="0"/>
                <w:numId w:val="8"/>
              </w:numPr>
            </w:pPr>
            <w:r>
              <w:t>Contact houden met de verschillende werkgroepen.</w:t>
            </w:r>
          </w:p>
          <w:p w14:paraId="09D41040" w14:textId="7DB5B21A" w:rsidR="225C84A4" w:rsidRDefault="225C84A4" w:rsidP="67ACA0BB">
            <w:pPr>
              <w:pStyle w:val="Lijstalinea"/>
              <w:numPr>
                <w:ilvl w:val="0"/>
                <w:numId w:val="8"/>
              </w:numPr>
            </w:pPr>
            <w:r>
              <w:t xml:space="preserve">De verschillende acties steeds toetsen aan de doelen van de studiereis (beschreven in het beoordelingsformulier. </w:t>
            </w:r>
          </w:p>
          <w:p w14:paraId="0D53213B" w14:textId="05759629" w:rsidR="225C84A4" w:rsidRDefault="225C84A4" w:rsidP="67ACA0BB">
            <w:pPr>
              <w:pStyle w:val="Lijstalinea"/>
              <w:numPr>
                <w:ilvl w:val="0"/>
                <w:numId w:val="8"/>
              </w:numPr>
            </w:pPr>
            <w:r>
              <w:t>Agenda's maken voor de overleggen.</w:t>
            </w:r>
          </w:p>
          <w:p w14:paraId="28EACF91" w14:textId="77777777" w:rsidR="225C84A4" w:rsidRDefault="225C84A4" w:rsidP="67ACA0BB">
            <w:pPr>
              <w:pStyle w:val="Lijstalinea"/>
              <w:numPr>
                <w:ilvl w:val="0"/>
                <w:numId w:val="8"/>
              </w:numPr>
            </w:pPr>
            <w:r>
              <w:t>Overleggen voorzitten.</w:t>
            </w:r>
          </w:p>
          <w:p w14:paraId="0B508F63" w14:textId="6E009F43" w:rsidR="009715BC" w:rsidRDefault="009715BC" w:rsidP="67ACA0BB">
            <w:pPr>
              <w:pStyle w:val="Lijstalinea"/>
              <w:numPr>
                <w:ilvl w:val="0"/>
                <w:numId w:val="8"/>
              </w:numPr>
            </w:pPr>
          </w:p>
        </w:tc>
      </w:tr>
      <w:tr w:rsidR="67ACA0BB" w14:paraId="1CEEE509" w14:textId="77777777" w:rsidTr="67ACA0BB">
        <w:tc>
          <w:tcPr>
            <w:tcW w:w="9062" w:type="dxa"/>
          </w:tcPr>
          <w:p w14:paraId="101D80E1" w14:textId="05393F3A" w:rsidR="67ACA0BB" w:rsidRDefault="67ACA0BB" w:rsidP="67ACA0BB">
            <w:pPr>
              <w:rPr>
                <w:b/>
                <w:bCs/>
              </w:rPr>
            </w:pPr>
            <w:r w:rsidRPr="67ACA0BB">
              <w:rPr>
                <w:b/>
                <w:bCs/>
              </w:rPr>
              <w:t xml:space="preserve">Wat aanleveren/doen voor op de website: </w:t>
            </w:r>
          </w:p>
          <w:p w14:paraId="3928618D" w14:textId="77777777" w:rsidR="0F4E6C25" w:rsidRDefault="0F4E6C25" w:rsidP="67ACA0BB">
            <w:pPr>
              <w:pStyle w:val="Lijstalinea"/>
              <w:numPr>
                <w:ilvl w:val="0"/>
                <w:numId w:val="2"/>
              </w:numPr>
            </w:pPr>
            <w:r>
              <w:t>Taakomschrijvingen werkgroepen</w:t>
            </w:r>
          </w:p>
          <w:p w14:paraId="270AA8AD" w14:textId="36822092" w:rsidR="009715BC" w:rsidRDefault="009715BC" w:rsidP="009715BC">
            <w:pPr>
              <w:pStyle w:val="Lijstalinea"/>
            </w:pPr>
          </w:p>
        </w:tc>
      </w:tr>
    </w:tbl>
    <w:p w14:paraId="45008503" w14:textId="6E11F802" w:rsidR="67ACA0BB" w:rsidRDefault="67ACA0BB" w:rsidP="67ACA0BB"/>
    <w:p w14:paraId="61B444CE" w14:textId="320EB932" w:rsidR="67ACA0BB" w:rsidRDefault="67ACA0BB" w:rsidP="67ACA0BB"/>
    <w:tbl>
      <w:tblPr>
        <w:tblStyle w:val="Tabelraster"/>
        <w:tblW w:w="0" w:type="auto"/>
        <w:tblLook w:val="04A0" w:firstRow="1" w:lastRow="0" w:firstColumn="1" w:lastColumn="0" w:noHBand="0" w:noVBand="1"/>
      </w:tblPr>
      <w:tblGrid>
        <w:gridCol w:w="9062"/>
      </w:tblGrid>
      <w:tr w:rsidR="003C02A8" w14:paraId="3D6AB131" w14:textId="77777777" w:rsidTr="67ACA0BB">
        <w:tc>
          <w:tcPr>
            <w:tcW w:w="9062" w:type="dxa"/>
          </w:tcPr>
          <w:p w14:paraId="0780DBC9" w14:textId="6D243D01" w:rsidR="003C02A8" w:rsidRDefault="003C02A8" w:rsidP="003C02A8">
            <w:r w:rsidRPr="1249E15D">
              <w:rPr>
                <w:b/>
                <w:bCs/>
              </w:rPr>
              <w:t>Werkgroep:</w:t>
            </w:r>
            <w:r>
              <w:t xml:space="preserve"> </w:t>
            </w:r>
            <w:r>
              <w:br/>
            </w:r>
            <w:r w:rsidR="00785472">
              <w:t>Rapportage d.m.v. vlogs</w:t>
            </w:r>
            <w:r w:rsidR="25BD2B4C">
              <w:t xml:space="preserve"> of </w:t>
            </w:r>
            <w:r w:rsidR="00785472">
              <w:t xml:space="preserve">blogs en foto’s. </w:t>
            </w:r>
          </w:p>
          <w:p w14:paraId="757C5235" w14:textId="77777777" w:rsidR="003C02A8" w:rsidRDefault="003C02A8" w:rsidP="003C02A8"/>
        </w:tc>
      </w:tr>
      <w:tr w:rsidR="003C02A8" w14:paraId="01DB34E4" w14:textId="77777777" w:rsidTr="67ACA0BB">
        <w:tc>
          <w:tcPr>
            <w:tcW w:w="9062" w:type="dxa"/>
          </w:tcPr>
          <w:p w14:paraId="411C7B0B" w14:textId="77777777" w:rsidR="003C02A8" w:rsidRPr="00036517" w:rsidRDefault="003C02A8" w:rsidP="003C02A8">
            <w:pPr>
              <w:rPr>
                <w:color w:val="FF0000"/>
              </w:rPr>
            </w:pPr>
            <w:r w:rsidRPr="1527EC8B">
              <w:rPr>
                <w:b/>
                <w:bCs/>
              </w:rPr>
              <w:t>Groepsleden:</w:t>
            </w:r>
            <w:r>
              <w:t xml:space="preserve"> </w:t>
            </w:r>
            <w:r>
              <w:br/>
            </w:r>
            <w:r w:rsidRPr="1527EC8B">
              <w:t>Edwin Vierhout, Peter Baart, Bart Roosenburg</w:t>
            </w:r>
          </w:p>
          <w:p w14:paraId="7CA93174" w14:textId="77777777" w:rsidR="003C02A8" w:rsidRDefault="003C02A8" w:rsidP="003C02A8"/>
        </w:tc>
      </w:tr>
      <w:tr w:rsidR="003C02A8" w14:paraId="07E62CC1" w14:textId="77777777" w:rsidTr="67ACA0BB">
        <w:tc>
          <w:tcPr>
            <w:tcW w:w="9062" w:type="dxa"/>
          </w:tcPr>
          <w:p w14:paraId="5188CB25" w14:textId="77777777" w:rsidR="003C02A8" w:rsidRDefault="003C02A8" w:rsidP="003C02A8">
            <w:r w:rsidRPr="00EC754A">
              <w:rPr>
                <w:b/>
              </w:rPr>
              <w:t>Doel:</w:t>
            </w:r>
            <w:r>
              <w:t xml:space="preserve"> </w:t>
            </w:r>
            <w:r>
              <w:br/>
              <w:t>De werkgroep ontwikkelt een website en zorgt dat deze website up-to-date blijft zowel voor als tijdens de studiereis.</w:t>
            </w:r>
            <w:r>
              <w:br/>
            </w:r>
          </w:p>
        </w:tc>
      </w:tr>
      <w:tr w:rsidR="003C02A8" w14:paraId="1C8F6759" w14:textId="77777777" w:rsidTr="67ACA0BB">
        <w:tc>
          <w:tcPr>
            <w:tcW w:w="9062" w:type="dxa"/>
          </w:tcPr>
          <w:p w14:paraId="244F9838" w14:textId="77777777" w:rsidR="003C02A8" w:rsidRDefault="003C02A8" w:rsidP="003C02A8">
            <w:r w:rsidRPr="00EC754A">
              <w:rPr>
                <w:b/>
              </w:rPr>
              <w:t>Visie:</w:t>
            </w:r>
            <w:r>
              <w:t xml:space="preserve"> </w:t>
            </w:r>
            <w:r>
              <w:br/>
              <w:t>In het ontwikkelen van de website en het zorgdragen voor rapportage zoeken wij naar een innovatieve manier van werken. Dus we gebruiken niet een standaard manier van werken maar willen ons uitdagen om hierin ook vernieuwend te zijn en onze grenzen hierin op te zoeken.</w:t>
            </w:r>
            <w:r>
              <w:br/>
            </w:r>
          </w:p>
        </w:tc>
      </w:tr>
      <w:tr w:rsidR="003C02A8" w14:paraId="0E2641F8" w14:textId="77777777" w:rsidTr="67ACA0BB">
        <w:tc>
          <w:tcPr>
            <w:tcW w:w="9062" w:type="dxa"/>
          </w:tcPr>
          <w:p w14:paraId="447C945A" w14:textId="77777777" w:rsidR="003C02A8" w:rsidRPr="00EC754A" w:rsidRDefault="003C02A8" w:rsidP="003C02A8">
            <w:pPr>
              <w:rPr>
                <w:b/>
              </w:rPr>
            </w:pPr>
            <w:r w:rsidRPr="00EC754A">
              <w:rPr>
                <w:b/>
              </w:rPr>
              <w:t>Acties:</w:t>
            </w:r>
          </w:p>
          <w:p w14:paraId="15496601" w14:textId="50F36940" w:rsidR="78F8F81C" w:rsidRDefault="003C02A8" w:rsidP="58CA45AC">
            <w:pPr>
              <w:pStyle w:val="Lijstalinea"/>
              <w:numPr>
                <w:ilvl w:val="0"/>
                <w:numId w:val="8"/>
              </w:numPr>
            </w:pPr>
            <w:r>
              <w:t>Ontwikkelen van een innovatieve website.</w:t>
            </w:r>
            <w:r w:rsidR="5C0D0A71">
              <w:t xml:space="preserve"> </w:t>
            </w:r>
          </w:p>
          <w:p w14:paraId="09063A60" w14:textId="77777777" w:rsidR="003C02A8" w:rsidRDefault="003C02A8" w:rsidP="003C02A8">
            <w:pPr>
              <w:pStyle w:val="Lijstalinea"/>
              <w:numPr>
                <w:ilvl w:val="0"/>
                <w:numId w:val="8"/>
              </w:numPr>
            </w:pPr>
            <w:r>
              <w:lastRenderedPageBreak/>
              <w:t>Zoeken naar innovatieve manier van het bijhouden van een blog of vlog.</w:t>
            </w:r>
          </w:p>
          <w:p w14:paraId="4EFA2128" w14:textId="432ED078" w:rsidR="003C02A8" w:rsidRDefault="003C02A8" w:rsidP="003C02A8">
            <w:pPr>
              <w:pStyle w:val="Lijstalinea"/>
              <w:numPr>
                <w:ilvl w:val="0"/>
                <w:numId w:val="8"/>
              </w:numPr>
            </w:pPr>
            <w:r>
              <w:t xml:space="preserve">Tijdens de studiereis zorgdragen voor </w:t>
            </w:r>
            <w:r w:rsidR="6CCF9E70">
              <w:t>(</w:t>
            </w:r>
            <w:r>
              <w:t>beeldmateriaal voor rapportage (foto, film en tekst)</w:t>
            </w:r>
            <w:r w:rsidR="2A5594BE">
              <w:t>.</w:t>
            </w:r>
          </w:p>
          <w:p w14:paraId="62B91855" w14:textId="5A6637EA" w:rsidR="03CFFAD2" w:rsidRDefault="003C02A8" w:rsidP="1249E15D">
            <w:pPr>
              <w:pStyle w:val="Lijstalinea"/>
              <w:numPr>
                <w:ilvl w:val="0"/>
                <w:numId w:val="8"/>
              </w:numPr>
            </w:pPr>
            <w:r>
              <w:t>Posten en up-to-date houden van de website</w:t>
            </w:r>
            <w:r w:rsidR="3C2AFA96">
              <w:t>.</w:t>
            </w:r>
          </w:p>
          <w:p w14:paraId="579BD1B2" w14:textId="63E7D1B0" w:rsidR="03CFFAD2" w:rsidRDefault="060B09FB" w:rsidP="1249E15D">
            <w:pPr>
              <w:pStyle w:val="Lijstalinea"/>
              <w:numPr>
                <w:ilvl w:val="0"/>
                <w:numId w:val="8"/>
              </w:numPr>
            </w:pPr>
            <w:r>
              <w:t xml:space="preserve">Toestemmingsformulier foto- en filmmateriaal maken voor de te bezoeken scholen. </w:t>
            </w:r>
          </w:p>
          <w:p w14:paraId="0AC6F80A" w14:textId="77777777" w:rsidR="003C02A8" w:rsidRDefault="003C02A8" w:rsidP="009715BC">
            <w:pPr>
              <w:pStyle w:val="Lijstalinea"/>
            </w:pPr>
          </w:p>
        </w:tc>
      </w:tr>
      <w:tr w:rsidR="58CA45AC" w14:paraId="64D46F75" w14:textId="77777777" w:rsidTr="67ACA0BB">
        <w:tc>
          <w:tcPr>
            <w:tcW w:w="9062" w:type="dxa"/>
          </w:tcPr>
          <w:p w14:paraId="59198C5B" w14:textId="05393F3A" w:rsidR="2C8CF696" w:rsidRDefault="2C8CF696" w:rsidP="58CA45AC">
            <w:pPr>
              <w:rPr>
                <w:b/>
                <w:bCs/>
              </w:rPr>
            </w:pPr>
            <w:r w:rsidRPr="58CA45AC">
              <w:rPr>
                <w:b/>
                <w:bCs/>
              </w:rPr>
              <w:lastRenderedPageBreak/>
              <w:t>Wat aanleveren</w:t>
            </w:r>
            <w:r w:rsidR="3D804190" w:rsidRPr="58CA45AC">
              <w:rPr>
                <w:b/>
                <w:bCs/>
              </w:rPr>
              <w:t>/doen</w:t>
            </w:r>
            <w:r w:rsidRPr="58CA45AC">
              <w:rPr>
                <w:b/>
                <w:bCs/>
              </w:rPr>
              <w:t xml:space="preserve"> voor op de website: </w:t>
            </w:r>
          </w:p>
          <w:p w14:paraId="229CF027" w14:textId="20B86698" w:rsidR="2C8CF696" w:rsidRDefault="7888BFCC" w:rsidP="58CA45AC">
            <w:pPr>
              <w:pStyle w:val="Lijstalinea"/>
              <w:numPr>
                <w:ilvl w:val="0"/>
                <w:numId w:val="2"/>
              </w:numPr>
            </w:pPr>
            <w:r>
              <w:t xml:space="preserve">Verwijzing naar master Leren en Innoveren van Driestar, CHE en </w:t>
            </w:r>
            <w:proofErr w:type="spellStart"/>
            <w:r>
              <w:t>Viaa</w:t>
            </w:r>
            <w:proofErr w:type="spellEnd"/>
            <w:r>
              <w:t xml:space="preserve"> en website (</w:t>
            </w:r>
            <w:hyperlink r:id="rId8">
              <w:r w:rsidRPr="67ACA0BB">
                <w:rPr>
                  <w:rStyle w:val="Hyperlink"/>
                </w:rPr>
                <w:t>www.masterli.org</w:t>
              </w:r>
            </w:hyperlink>
            <w:r>
              <w:t>) terug laten komen op de website</w:t>
            </w:r>
          </w:p>
          <w:p w14:paraId="6BD5430E" w14:textId="76CFF413" w:rsidR="2929E7E9" w:rsidRDefault="6C533E69" w:rsidP="58CA45AC">
            <w:pPr>
              <w:pStyle w:val="Lijstalinea"/>
              <w:numPr>
                <w:ilvl w:val="0"/>
                <w:numId w:val="2"/>
              </w:numPr>
            </w:pPr>
            <w:r>
              <w:t xml:space="preserve">Overzicht wat in een vlog/blog geschreven of benoemd moet worden </w:t>
            </w:r>
            <w:r w:rsidR="009715BC">
              <w:t>en wie daarin een taak heeft.</w:t>
            </w:r>
            <w:r>
              <w:t xml:space="preserve"> </w:t>
            </w:r>
          </w:p>
          <w:p w14:paraId="4C903DE7" w14:textId="4840A05E" w:rsidR="5B0EF7DD" w:rsidRDefault="66435C23" w:rsidP="58CA45AC">
            <w:pPr>
              <w:pStyle w:val="Lijstalinea"/>
              <w:numPr>
                <w:ilvl w:val="0"/>
                <w:numId w:val="2"/>
              </w:numPr>
            </w:pPr>
            <w:r>
              <w:t>Zorgen voor overzicht</w:t>
            </w:r>
            <w:r w:rsidR="4EFEB199">
              <w:t xml:space="preserve"> en structuur</w:t>
            </w:r>
            <w:r w:rsidR="1FA64F07">
              <w:t xml:space="preserve"> op de website</w:t>
            </w:r>
            <w:r>
              <w:t>.</w:t>
            </w:r>
          </w:p>
          <w:p w14:paraId="246AFE0A" w14:textId="77777777" w:rsidR="5B0EF7DD" w:rsidRDefault="66435C23" w:rsidP="58CA45AC">
            <w:pPr>
              <w:pStyle w:val="Lijstalinea"/>
              <w:numPr>
                <w:ilvl w:val="0"/>
                <w:numId w:val="2"/>
              </w:numPr>
            </w:pPr>
            <w:r>
              <w:t>Controleren op aanleveren bronvermelding conform APA.</w:t>
            </w:r>
          </w:p>
          <w:p w14:paraId="6DF1023D" w14:textId="22D36F8B" w:rsidR="009715BC" w:rsidRDefault="009715BC" w:rsidP="009715BC">
            <w:pPr>
              <w:pStyle w:val="Lijstalinea"/>
            </w:pPr>
          </w:p>
        </w:tc>
      </w:tr>
    </w:tbl>
    <w:p w14:paraId="6CBD929E" w14:textId="77777777" w:rsidR="003C02A8" w:rsidRDefault="003C02A8" w:rsidP="003C02A8"/>
    <w:tbl>
      <w:tblPr>
        <w:tblStyle w:val="Tabelraster"/>
        <w:tblW w:w="0" w:type="auto"/>
        <w:tblLook w:val="04A0" w:firstRow="1" w:lastRow="0" w:firstColumn="1" w:lastColumn="0" w:noHBand="0" w:noVBand="1"/>
      </w:tblPr>
      <w:tblGrid>
        <w:gridCol w:w="9062"/>
      </w:tblGrid>
      <w:tr w:rsidR="003C02A8" w14:paraId="7EAC2168" w14:textId="77777777" w:rsidTr="67ACA0BB">
        <w:tc>
          <w:tcPr>
            <w:tcW w:w="9062" w:type="dxa"/>
          </w:tcPr>
          <w:p w14:paraId="3FAEBB33" w14:textId="6EF675A0" w:rsidR="003C02A8" w:rsidRDefault="003C02A8" w:rsidP="00EE4EB4">
            <w:r w:rsidRPr="00EC754A">
              <w:rPr>
                <w:b/>
              </w:rPr>
              <w:t>Werkgroep:</w:t>
            </w:r>
            <w:r>
              <w:t xml:space="preserve"> </w:t>
            </w:r>
            <w:r>
              <w:br/>
            </w:r>
            <w:r w:rsidR="00785472">
              <w:t>L</w:t>
            </w:r>
            <w:r>
              <w:t>ogistiek en huisvesting</w:t>
            </w:r>
          </w:p>
          <w:p w14:paraId="2D505A7C" w14:textId="77777777" w:rsidR="003C02A8" w:rsidRDefault="003C02A8" w:rsidP="00EE4EB4"/>
        </w:tc>
      </w:tr>
      <w:tr w:rsidR="003C02A8" w14:paraId="1F6D4953" w14:textId="77777777" w:rsidTr="67ACA0BB">
        <w:tc>
          <w:tcPr>
            <w:tcW w:w="9062" w:type="dxa"/>
          </w:tcPr>
          <w:p w14:paraId="2C8A953C" w14:textId="586824BC" w:rsidR="003C02A8" w:rsidRDefault="003C02A8" w:rsidP="00EE4EB4">
            <w:r w:rsidRPr="1249E15D">
              <w:rPr>
                <w:b/>
                <w:bCs/>
              </w:rPr>
              <w:t>Groepsleden:</w:t>
            </w:r>
            <w:r>
              <w:t xml:space="preserve"> </w:t>
            </w:r>
            <w:r>
              <w:br/>
              <w:t>Mariëlle van Beek</w:t>
            </w:r>
          </w:p>
          <w:p w14:paraId="5B8BDB6A" w14:textId="77777777" w:rsidR="003C02A8" w:rsidRDefault="003C02A8" w:rsidP="00EE4EB4"/>
        </w:tc>
      </w:tr>
      <w:tr w:rsidR="003C02A8" w14:paraId="063F3FB5" w14:textId="77777777" w:rsidTr="67ACA0BB">
        <w:tc>
          <w:tcPr>
            <w:tcW w:w="9062" w:type="dxa"/>
          </w:tcPr>
          <w:p w14:paraId="4DF85672" w14:textId="41ABAC18" w:rsidR="003C02A8" w:rsidRDefault="003C02A8" w:rsidP="00EE4EB4">
            <w:r w:rsidRPr="1249E15D">
              <w:rPr>
                <w:b/>
                <w:bCs/>
              </w:rPr>
              <w:t>Doel:</w:t>
            </w:r>
            <w:r>
              <w:t xml:space="preserve"> </w:t>
            </w:r>
            <w:r>
              <w:br/>
              <w:t xml:space="preserve">De werkgroep </w:t>
            </w:r>
            <w:r w:rsidR="7D450A34">
              <w:t xml:space="preserve">zorgt voor een verblijfplaats en </w:t>
            </w:r>
            <w:r w:rsidR="1D026187">
              <w:t>het vervoer naar, in en vanuit het te bezoeken land</w:t>
            </w:r>
            <w:r w:rsidR="7D450A34">
              <w:t xml:space="preserve">. </w:t>
            </w:r>
          </w:p>
          <w:p w14:paraId="3EA2CA7F" w14:textId="07A7DC42" w:rsidR="003C02A8" w:rsidRDefault="003C02A8" w:rsidP="1249E15D"/>
        </w:tc>
      </w:tr>
      <w:tr w:rsidR="003C02A8" w14:paraId="659503EC" w14:textId="77777777" w:rsidTr="67ACA0BB">
        <w:tc>
          <w:tcPr>
            <w:tcW w:w="9062" w:type="dxa"/>
          </w:tcPr>
          <w:p w14:paraId="437BC6DD" w14:textId="77777777" w:rsidR="0046215A" w:rsidRDefault="003C02A8" w:rsidP="00EE4EB4">
            <w:r w:rsidRPr="00EC754A">
              <w:rPr>
                <w:b/>
              </w:rPr>
              <w:t xml:space="preserve">Visie: </w:t>
            </w:r>
            <w:r w:rsidRPr="00EC754A">
              <w:rPr>
                <w:b/>
              </w:rPr>
              <w:br/>
            </w:r>
            <w:r w:rsidR="0046215A">
              <w:t xml:space="preserve">We kiezen voor een duurzame en efficiënte manier van reizen. </w:t>
            </w:r>
          </w:p>
          <w:p w14:paraId="7E88EA64" w14:textId="77777777" w:rsidR="003C02A8" w:rsidRPr="00EC754A" w:rsidRDefault="0046215A" w:rsidP="00EE4EB4">
            <w:pPr>
              <w:rPr>
                <w:b/>
              </w:rPr>
            </w:pPr>
            <w:r w:rsidRPr="0046215A">
              <w:t xml:space="preserve">De huisvesting moet ruimte bieden voor ontmoeting </w:t>
            </w:r>
            <w:r>
              <w:t>en verbinding</w:t>
            </w:r>
            <w:r w:rsidRPr="0046215A">
              <w:t>, maar ook om je even terug te kunnen trekken.</w:t>
            </w:r>
            <w:r>
              <w:rPr>
                <w:b/>
              </w:rPr>
              <w:t xml:space="preserve"> </w:t>
            </w:r>
            <w:r w:rsidR="003C02A8" w:rsidRPr="00EC754A">
              <w:rPr>
                <w:b/>
              </w:rPr>
              <w:br/>
            </w:r>
          </w:p>
        </w:tc>
      </w:tr>
      <w:tr w:rsidR="003C02A8" w14:paraId="2912B18E" w14:textId="77777777" w:rsidTr="67ACA0BB">
        <w:tc>
          <w:tcPr>
            <w:tcW w:w="9062" w:type="dxa"/>
          </w:tcPr>
          <w:p w14:paraId="20C46FD8" w14:textId="77777777" w:rsidR="003C02A8" w:rsidRPr="00EC754A" w:rsidRDefault="003C02A8" w:rsidP="00EE4EB4">
            <w:pPr>
              <w:rPr>
                <w:b/>
              </w:rPr>
            </w:pPr>
            <w:r w:rsidRPr="00EC754A">
              <w:rPr>
                <w:b/>
              </w:rPr>
              <w:t>Acties:</w:t>
            </w:r>
          </w:p>
          <w:p w14:paraId="2B0375A8" w14:textId="77777777" w:rsidR="003C02A8" w:rsidRDefault="68C790D5" w:rsidP="00EC754A">
            <w:pPr>
              <w:pStyle w:val="Lijstalinea"/>
              <w:numPr>
                <w:ilvl w:val="0"/>
                <w:numId w:val="8"/>
              </w:numPr>
            </w:pPr>
            <w:r>
              <w:t xml:space="preserve">Het </w:t>
            </w:r>
            <w:r w:rsidR="280FDFA1">
              <w:t>onderzoeken van</w:t>
            </w:r>
            <w:r>
              <w:t xml:space="preserve"> een geschikte heen en terugreis</w:t>
            </w:r>
            <w:r w:rsidR="280FDFA1">
              <w:t xml:space="preserve"> en hiervoor een tijdspad uitwerken</w:t>
            </w:r>
            <w:r>
              <w:t xml:space="preserve">. </w:t>
            </w:r>
          </w:p>
          <w:p w14:paraId="3EC56CBF" w14:textId="77777777" w:rsidR="00EC754A" w:rsidRDefault="68C790D5" w:rsidP="00EC754A">
            <w:pPr>
              <w:pStyle w:val="Lijstalinea"/>
              <w:numPr>
                <w:ilvl w:val="0"/>
                <w:numId w:val="8"/>
              </w:numPr>
            </w:pPr>
            <w:r>
              <w:t>Het organiseren van een vervoersmiddel of het voorbereiden van reizen met het openbaar vervoer</w:t>
            </w:r>
            <w:r w:rsidR="280FDFA1">
              <w:t xml:space="preserve"> om scholen, organisaties en bezienswaardigheden te kunnen bezoeken. </w:t>
            </w:r>
            <w:r>
              <w:t xml:space="preserve"> </w:t>
            </w:r>
          </w:p>
          <w:p w14:paraId="36E9B680" w14:textId="77777777" w:rsidR="00036517" w:rsidRDefault="00036517" w:rsidP="00036517">
            <w:pPr>
              <w:pStyle w:val="Lijstalinea"/>
              <w:numPr>
                <w:ilvl w:val="0"/>
                <w:numId w:val="9"/>
              </w:numPr>
            </w:pPr>
            <w:r>
              <w:t>Het zoeken naar een geschikte huisvesting voor 12 personen. De huisvesting moet zich op een centrale plaats bevinden, financieel aantrekkelijk zijn en zowel plaats bieden voor ontmoeting als</w:t>
            </w:r>
            <w:r w:rsidR="0046215A">
              <w:t xml:space="preserve"> het</w:t>
            </w:r>
            <w:r>
              <w:t xml:space="preserve"> je even terug kunnen trekken. </w:t>
            </w:r>
          </w:p>
          <w:p w14:paraId="624C0777" w14:textId="337D6D7B" w:rsidR="00036517" w:rsidRDefault="7BCD3118" w:rsidP="00036517">
            <w:pPr>
              <w:pStyle w:val="Lijstalinea"/>
              <w:numPr>
                <w:ilvl w:val="0"/>
                <w:numId w:val="9"/>
              </w:numPr>
            </w:pPr>
            <w:r>
              <w:t xml:space="preserve">Het bijhouden van actuele reisinformatie en eventuele maatregelen in het te bezoeken land. </w:t>
            </w:r>
          </w:p>
          <w:p w14:paraId="3F0B218B" w14:textId="5742A084" w:rsidR="00036517" w:rsidRDefault="21A3E3F0" w:rsidP="1808EE5E">
            <w:pPr>
              <w:pStyle w:val="Lijstalinea"/>
              <w:numPr>
                <w:ilvl w:val="0"/>
                <w:numId w:val="9"/>
              </w:numPr>
            </w:pPr>
            <w:r>
              <w:t xml:space="preserve">Informatie delen over de vliegreis. </w:t>
            </w:r>
            <w:r w:rsidR="00036517">
              <w:br/>
            </w:r>
          </w:p>
        </w:tc>
      </w:tr>
      <w:tr w:rsidR="58CA45AC" w14:paraId="1AE53408" w14:textId="77777777" w:rsidTr="67ACA0BB">
        <w:tc>
          <w:tcPr>
            <w:tcW w:w="9062" w:type="dxa"/>
          </w:tcPr>
          <w:p w14:paraId="03915209" w14:textId="1EF85C01" w:rsidR="67817B00" w:rsidRDefault="67817B00" w:rsidP="58CA45AC">
            <w:pPr>
              <w:rPr>
                <w:b/>
                <w:bCs/>
              </w:rPr>
            </w:pPr>
            <w:r w:rsidRPr="58CA45AC">
              <w:rPr>
                <w:b/>
                <w:bCs/>
              </w:rPr>
              <w:t>Vooraf</w:t>
            </w:r>
            <w:r w:rsidR="3A4B83DC" w:rsidRPr="58CA45AC">
              <w:rPr>
                <w:b/>
                <w:bCs/>
              </w:rPr>
              <w:t xml:space="preserve"> aanleveren voor op de website: </w:t>
            </w:r>
          </w:p>
          <w:p w14:paraId="15324AE2" w14:textId="705F91F2" w:rsidR="2872B707" w:rsidRDefault="0AA7340E" w:rsidP="58CA45AC">
            <w:pPr>
              <w:pStyle w:val="Lijstalinea"/>
              <w:numPr>
                <w:ilvl w:val="0"/>
                <w:numId w:val="2"/>
              </w:numPr>
              <w:rPr>
                <w:b/>
                <w:bCs/>
              </w:rPr>
            </w:pPr>
            <w:r>
              <w:t>Beschrijving</w:t>
            </w:r>
            <w:r w:rsidR="0222EC89">
              <w:t xml:space="preserve"> algemene</w:t>
            </w:r>
            <w:r>
              <w:t xml:space="preserve"> r</w:t>
            </w:r>
            <w:r w:rsidR="44D7204A">
              <w:t>eisinformatie</w:t>
            </w:r>
            <w:r w:rsidR="2B023324">
              <w:t>.</w:t>
            </w:r>
          </w:p>
          <w:p w14:paraId="64CA47A4" w14:textId="52260FCA" w:rsidR="31C40AFC" w:rsidRDefault="1EEFB778" w:rsidP="58CA45AC">
            <w:pPr>
              <w:pStyle w:val="Lijstalinea"/>
              <w:numPr>
                <w:ilvl w:val="0"/>
                <w:numId w:val="2"/>
              </w:numPr>
              <w:rPr>
                <w:b/>
                <w:bCs/>
              </w:rPr>
            </w:pPr>
            <w:r>
              <w:t>Beschrijving verblijf</w:t>
            </w:r>
            <w:r w:rsidR="3E26C88C">
              <w:t>splaats</w:t>
            </w:r>
            <w:r w:rsidR="30F1838A">
              <w:t>.</w:t>
            </w:r>
            <w:r w:rsidR="31C40AFC">
              <w:br/>
            </w:r>
          </w:p>
        </w:tc>
      </w:tr>
    </w:tbl>
    <w:p w14:paraId="4D32692E" w14:textId="37A0979B" w:rsidR="003C02A8" w:rsidRDefault="003C02A8" w:rsidP="003C02A8"/>
    <w:p w14:paraId="26E4E436" w14:textId="3613A95C" w:rsidR="009715BC" w:rsidRDefault="009715BC" w:rsidP="003C02A8"/>
    <w:p w14:paraId="2B54FBAD" w14:textId="77777777" w:rsidR="009715BC" w:rsidRDefault="009715BC" w:rsidP="003C02A8"/>
    <w:tbl>
      <w:tblPr>
        <w:tblStyle w:val="Tabelraster"/>
        <w:tblW w:w="0" w:type="auto"/>
        <w:tblLook w:val="04A0" w:firstRow="1" w:lastRow="0" w:firstColumn="1" w:lastColumn="0" w:noHBand="0" w:noVBand="1"/>
      </w:tblPr>
      <w:tblGrid>
        <w:gridCol w:w="9062"/>
      </w:tblGrid>
      <w:tr w:rsidR="00EC754A" w14:paraId="77679D88" w14:textId="77777777" w:rsidTr="67ACA0BB">
        <w:tc>
          <w:tcPr>
            <w:tcW w:w="9062" w:type="dxa"/>
          </w:tcPr>
          <w:p w14:paraId="21F9E653" w14:textId="1A6402EC" w:rsidR="00EC754A" w:rsidRPr="00EC754A" w:rsidRDefault="00EC754A" w:rsidP="00EE4EB4">
            <w:r w:rsidRPr="00EC754A">
              <w:rPr>
                <w:b/>
              </w:rPr>
              <w:lastRenderedPageBreak/>
              <w:t xml:space="preserve">Werkgroep: </w:t>
            </w:r>
            <w:r w:rsidRPr="00EC754A">
              <w:rPr>
                <w:b/>
              </w:rPr>
              <w:br/>
            </w:r>
            <w:r>
              <w:t>Programma</w:t>
            </w:r>
            <w:r w:rsidR="00785472">
              <w:t xml:space="preserve"> en scholen</w:t>
            </w:r>
          </w:p>
          <w:p w14:paraId="0B05C51D" w14:textId="79572B71" w:rsidR="00EC754A" w:rsidRDefault="00EC754A" w:rsidP="00EE4EB4"/>
        </w:tc>
      </w:tr>
      <w:tr w:rsidR="00EC754A" w14:paraId="426FB5F3" w14:textId="77777777" w:rsidTr="67ACA0BB">
        <w:tc>
          <w:tcPr>
            <w:tcW w:w="9062" w:type="dxa"/>
          </w:tcPr>
          <w:p w14:paraId="5D136CDB" w14:textId="5545817D" w:rsidR="00EC754A" w:rsidRPr="00036517" w:rsidRDefault="00EC754A" w:rsidP="00EE4EB4">
            <w:pPr>
              <w:rPr>
                <w:color w:val="FF0000"/>
              </w:rPr>
            </w:pPr>
            <w:r w:rsidRPr="34D49D5C">
              <w:rPr>
                <w:b/>
                <w:bCs/>
              </w:rPr>
              <w:t xml:space="preserve">Groepsleden: </w:t>
            </w:r>
            <w:r>
              <w:br/>
            </w:r>
            <w:r w:rsidRPr="34D49D5C">
              <w:t xml:space="preserve">Lisette Hardeman, Jeannet Hasselaar, Miriam </w:t>
            </w:r>
            <w:proofErr w:type="spellStart"/>
            <w:r w:rsidRPr="34D49D5C">
              <w:t>Hoogerland</w:t>
            </w:r>
            <w:proofErr w:type="spellEnd"/>
          </w:p>
          <w:p w14:paraId="4D43F08A" w14:textId="77777777" w:rsidR="00EC754A" w:rsidRDefault="00EC754A" w:rsidP="00EE4EB4"/>
        </w:tc>
      </w:tr>
      <w:tr w:rsidR="00EC754A" w14:paraId="78B8A954" w14:textId="77777777" w:rsidTr="67ACA0BB">
        <w:tc>
          <w:tcPr>
            <w:tcW w:w="9062" w:type="dxa"/>
          </w:tcPr>
          <w:p w14:paraId="52A4009F" w14:textId="5A53077D" w:rsidR="00EC754A" w:rsidRPr="00EC754A" w:rsidRDefault="00EC754A" w:rsidP="3F93A66F">
            <w:pPr>
              <w:rPr>
                <w:b/>
                <w:bCs/>
              </w:rPr>
            </w:pPr>
            <w:r w:rsidRPr="49E4DCB3">
              <w:rPr>
                <w:b/>
                <w:bCs/>
              </w:rPr>
              <w:t xml:space="preserve">Doel: </w:t>
            </w:r>
            <w:r>
              <w:br/>
              <w:t>De werkgroep ontwikkelt een programma gedurende de studiereis wat aansluit op onze onderzoeksvraag en wensen.</w:t>
            </w:r>
            <w:r>
              <w:br/>
            </w:r>
          </w:p>
        </w:tc>
      </w:tr>
      <w:tr w:rsidR="00EC754A" w14:paraId="7137F918" w14:textId="77777777" w:rsidTr="67ACA0BB">
        <w:tc>
          <w:tcPr>
            <w:tcW w:w="9062" w:type="dxa"/>
          </w:tcPr>
          <w:p w14:paraId="00E32ADC" w14:textId="46C8F394" w:rsidR="00EC754A" w:rsidRPr="00EC754A" w:rsidRDefault="00EC754A" w:rsidP="49E4DCB3">
            <w:pPr>
              <w:spacing w:line="257" w:lineRule="auto"/>
              <w:rPr>
                <w:b/>
                <w:bCs/>
              </w:rPr>
            </w:pPr>
            <w:r w:rsidRPr="49E4DCB3">
              <w:rPr>
                <w:b/>
                <w:bCs/>
              </w:rPr>
              <w:t xml:space="preserve">Visie: </w:t>
            </w:r>
            <w:r>
              <w:br/>
            </w:r>
            <w:r w:rsidR="49E4DCB3">
              <w:t xml:space="preserve">We kiezen voor een constructief en efficiënt programma met ruimte voor eigen invulling binnen de bestaande onderwijs lagen in Schotland. </w:t>
            </w:r>
          </w:p>
          <w:p w14:paraId="5F44E5FD" w14:textId="4CA46BD8" w:rsidR="00EC754A" w:rsidRPr="00EC754A" w:rsidRDefault="00EC754A" w:rsidP="49E4DCB3">
            <w:pPr>
              <w:spacing w:line="257" w:lineRule="auto"/>
            </w:pPr>
          </w:p>
        </w:tc>
      </w:tr>
      <w:tr w:rsidR="00EC754A" w14:paraId="3D052F1C" w14:textId="77777777" w:rsidTr="67ACA0BB">
        <w:tc>
          <w:tcPr>
            <w:tcW w:w="9062" w:type="dxa"/>
          </w:tcPr>
          <w:p w14:paraId="6319C9B3" w14:textId="26EFE717" w:rsidR="00EC754A" w:rsidRPr="00EC754A" w:rsidRDefault="35B686B9" w:rsidP="1249E15D">
            <w:r w:rsidRPr="1249E15D">
              <w:rPr>
                <w:b/>
                <w:bCs/>
              </w:rPr>
              <w:t>Acties:</w:t>
            </w:r>
          </w:p>
          <w:p w14:paraId="0B5BF3ED" w14:textId="4EAE179E" w:rsidR="00EC754A" w:rsidRPr="00EC754A" w:rsidRDefault="171FFD45" w:rsidP="1249E15D">
            <w:pPr>
              <w:pStyle w:val="Lijstalinea"/>
              <w:numPr>
                <w:ilvl w:val="0"/>
                <w:numId w:val="1"/>
              </w:numPr>
            </w:pPr>
            <w:r>
              <w:t>Contact opnemen met Schotse scholen om te bezoeken (minimaal drie verschillende scholen).</w:t>
            </w:r>
            <w:r w:rsidR="73FC9122">
              <w:t xml:space="preserve"> Deze boeken plannen en voorbereiden. </w:t>
            </w:r>
          </w:p>
          <w:p w14:paraId="78DA50A3" w14:textId="77777777" w:rsidR="009715BC" w:rsidRPr="009715BC" w:rsidRDefault="171FFD45" w:rsidP="009715BC">
            <w:pPr>
              <w:pStyle w:val="Lijstalinea"/>
              <w:numPr>
                <w:ilvl w:val="0"/>
                <w:numId w:val="1"/>
              </w:numPr>
              <w:spacing w:line="257" w:lineRule="auto"/>
              <w:rPr>
                <w:rFonts w:ascii="Calibri" w:eastAsia="Calibri" w:hAnsi="Calibri" w:cs="Calibri"/>
              </w:rPr>
            </w:pPr>
            <w:r>
              <w:t>Overzichtelijk programma ont</w:t>
            </w:r>
            <w:r w:rsidR="0E438826">
              <w:t>werpen (inclusief tijden, adressen, verantwoordelijkheden)</w:t>
            </w:r>
            <w:r w:rsidR="009715BC">
              <w:t>.</w:t>
            </w:r>
          </w:p>
          <w:p w14:paraId="61A97548" w14:textId="4F688C47" w:rsidR="00EC754A" w:rsidRDefault="0E438826" w:rsidP="009715BC">
            <w:pPr>
              <w:pStyle w:val="Lijstalinea"/>
              <w:numPr>
                <w:ilvl w:val="0"/>
                <w:numId w:val="1"/>
              </w:numPr>
              <w:spacing w:line="257" w:lineRule="auto"/>
              <w:rPr>
                <w:rFonts w:ascii="Calibri" w:eastAsia="Calibri" w:hAnsi="Calibri" w:cs="Calibri"/>
              </w:rPr>
            </w:pPr>
            <w:r>
              <w:t xml:space="preserve">Afgebakende momenten plannen waarin we in groepjes de verkregen data verwerken. </w:t>
            </w:r>
            <w:r w:rsidR="03CFFAD2">
              <w:br/>
            </w:r>
          </w:p>
        </w:tc>
      </w:tr>
      <w:tr w:rsidR="58CA45AC" w14:paraId="2C06B941" w14:textId="77777777" w:rsidTr="67ACA0BB">
        <w:tc>
          <w:tcPr>
            <w:tcW w:w="9062" w:type="dxa"/>
          </w:tcPr>
          <w:p w14:paraId="46E5BA8F" w14:textId="7F92E558" w:rsidR="0269CF29" w:rsidRDefault="0269CF29" w:rsidP="58CA45AC">
            <w:pPr>
              <w:rPr>
                <w:b/>
                <w:bCs/>
              </w:rPr>
            </w:pPr>
            <w:r w:rsidRPr="58CA45AC">
              <w:rPr>
                <w:b/>
                <w:bCs/>
              </w:rPr>
              <w:t>Vooraf</w:t>
            </w:r>
            <w:r w:rsidR="29D39098" w:rsidRPr="58CA45AC">
              <w:rPr>
                <w:b/>
                <w:bCs/>
              </w:rPr>
              <w:t xml:space="preserve"> aanleveren voor op de website: </w:t>
            </w:r>
          </w:p>
          <w:p w14:paraId="268F9FD9" w14:textId="090065C6" w:rsidR="29D39098" w:rsidRDefault="6E9AB727" w:rsidP="58CA45AC">
            <w:pPr>
              <w:pStyle w:val="Lijstalinea"/>
              <w:numPr>
                <w:ilvl w:val="0"/>
                <w:numId w:val="2"/>
              </w:numPr>
              <w:spacing w:line="259" w:lineRule="auto"/>
            </w:pPr>
            <w:r>
              <w:t>Beschrijving schoolsysteem in Schotland</w:t>
            </w:r>
          </w:p>
          <w:p w14:paraId="125974D8" w14:textId="79749CFD" w:rsidR="29D39098" w:rsidRDefault="6E9AB727" w:rsidP="58CA45AC">
            <w:pPr>
              <w:pStyle w:val="Lijstalinea"/>
              <w:numPr>
                <w:ilvl w:val="0"/>
                <w:numId w:val="2"/>
              </w:numPr>
              <w:spacing w:line="259" w:lineRule="auto"/>
            </w:pPr>
            <w:r>
              <w:t>Korte beschrijving te bezoeken scholen.</w:t>
            </w:r>
          </w:p>
          <w:p w14:paraId="08826B07" w14:textId="464DE457" w:rsidR="29D39098" w:rsidRDefault="13F81249" w:rsidP="58CA45AC">
            <w:pPr>
              <w:pStyle w:val="Lijstalinea"/>
              <w:numPr>
                <w:ilvl w:val="0"/>
                <w:numId w:val="2"/>
              </w:numPr>
              <w:spacing w:line="259" w:lineRule="auto"/>
            </w:pPr>
            <w:r>
              <w:t>Programma</w:t>
            </w:r>
            <w:r w:rsidR="38FE7237">
              <w:t xml:space="preserve"> </w:t>
            </w:r>
            <w:r w:rsidR="14EC611A">
              <w:t xml:space="preserve">met tijdsschema, onderdelen, verantwoordelijke personen, contactpersonen enz. </w:t>
            </w:r>
          </w:p>
        </w:tc>
      </w:tr>
    </w:tbl>
    <w:p w14:paraId="7F697545" w14:textId="5C211078" w:rsidR="67ACA0BB" w:rsidRDefault="67ACA0BB"/>
    <w:tbl>
      <w:tblPr>
        <w:tblStyle w:val="Tabelraster"/>
        <w:tblW w:w="0" w:type="auto"/>
        <w:tblLook w:val="04A0" w:firstRow="1" w:lastRow="0" w:firstColumn="1" w:lastColumn="0" w:noHBand="0" w:noVBand="1"/>
      </w:tblPr>
      <w:tblGrid>
        <w:gridCol w:w="9062"/>
      </w:tblGrid>
      <w:tr w:rsidR="00EC754A" w14:paraId="3489C173" w14:textId="77777777" w:rsidTr="67ACA0BB">
        <w:tc>
          <w:tcPr>
            <w:tcW w:w="9062" w:type="dxa"/>
          </w:tcPr>
          <w:p w14:paraId="3B9977F4" w14:textId="05229720" w:rsidR="00EC754A" w:rsidRPr="00EC754A" w:rsidRDefault="00EC754A" w:rsidP="00EE4EB4">
            <w:r w:rsidRPr="00EC754A">
              <w:rPr>
                <w:b/>
              </w:rPr>
              <w:t xml:space="preserve">Werkgroep: </w:t>
            </w:r>
            <w:r w:rsidRPr="00EC754A">
              <w:rPr>
                <w:b/>
              </w:rPr>
              <w:br/>
            </w:r>
            <w:r>
              <w:t>Literatuur</w:t>
            </w:r>
            <w:r w:rsidR="00785472">
              <w:t xml:space="preserve"> en </w:t>
            </w:r>
            <w:r>
              <w:t>onderzoek</w:t>
            </w:r>
          </w:p>
          <w:p w14:paraId="099BAEB3" w14:textId="77777777" w:rsidR="00EC754A" w:rsidRDefault="00EC754A" w:rsidP="00EE4EB4"/>
        </w:tc>
      </w:tr>
      <w:tr w:rsidR="00EC754A" w14:paraId="3C225F81" w14:textId="77777777" w:rsidTr="67ACA0BB">
        <w:tc>
          <w:tcPr>
            <w:tcW w:w="9062" w:type="dxa"/>
          </w:tcPr>
          <w:p w14:paraId="23CF2A00" w14:textId="33920C1B" w:rsidR="00EC754A" w:rsidRPr="00EC754A" w:rsidRDefault="68C790D5" w:rsidP="67ACA0BB">
            <w:pPr>
              <w:rPr>
                <w:color w:val="FF0000"/>
              </w:rPr>
            </w:pPr>
            <w:r w:rsidRPr="67ACA0BB">
              <w:rPr>
                <w:b/>
                <w:bCs/>
              </w:rPr>
              <w:t xml:space="preserve">Groepsleden: </w:t>
            </w:r>
            <w:r w:rsidR="00EC754A">
              <w:br/>
            </w:r>
            <w:r>
              <w:t xml:space="preserve">Chantal de </w:t>
            </w:r>
            <w:proofErr w:type="spellStart"/>
            <w:r>
              <w:t>Fretes</w:t>
            </w:r>
            <w:proofErr w:type="spellEnd"/>
            <w:r>
              <w:t xml:space="preserve">, </w:t>
            </w:r>
            <w:r w:rsidR="2DA44B64">
              <w:t>Bart Roosenburg</w:t>
            </w:r>
          </w:p>
          <w:p w14:paraId="5D8B17F1" w14:textId="77777777" w:rsidR="00EC754A" w:rsidRDefault="00EC754A" w:rsidP="00EE4EB4"/>
        </w:tc>
      </w:tr>
      <w:tr w:rsidR="00EC754A" w14:paraId="32597442" w14:textId="77777777" w:rsidTr="67ACA0BB">
        <w:tc>
          <w:tcPr>
            <w:tcW w:w="9062" w:type="dxa"/>
          </w:tcPr>
          <w:p w14:paraId="0DB6A15F" w14:textId="48059E1F" w:rsidR="00EC754A" w:rsidRPr="00EC754A" w:rsidRDefault="00EC754A" w:rsidP="3F93A66F">
            <w:pPr>
              <w:rPr>
                <w:b/>
                <w:bCs/>
              </w:rPr>
            </w:pPr>
            <w:r w:rsidRPr="3F93A66F">
              <w:rPr>
                <w:b/>
                <w:bCs/>
              </w:rPr>
              <w:t xml:space="preserve">Doel: </w:t>
            </w:r>
            <w:r>
              <w:br/>
            </w:r>
            <w:r w:rsidR="2EB03DA4" w:rsidRPr="3F93A66F">
              <w:rPr>
                <w:rFonts w:ascii="Calibri" w:eastAsia="Calibri" w:hAnsi="Calibri" w:cs="Calibri"/>
              </w:rPr>
              <w:t>De werkgroep zorgt ervoor dat het gekozen thema voor de studiereis onderbouwd wordt met Nederlandse en internationale literatuur. Zij verzorgt een heldere uiteenzetting van de onderzoeksvraag en de verschillende deelvragen, en biedt voeding voor de instrumenten die gebruikt worden tijdens de reis (bijv. vragenlijsten, groepsgesprekken en interviews) en inhoudelijke aandachtspunten.</w:t>
            </w:r>
            <w:r>
              <w:br/>
            </w:r>
          </w:p>
        </w:tc>
      </w:tr>
      <w:tr w:rsidR="00EC754A" w14:paraId="6DF307E9" w14:textId="77777777" w:rsidTr="67ACA0BB">
        <w:tc>
          <w:tcPr>
            <w:tcW w:w="9062" w:type="dxa"/>
          </w:tcPr>
          <w:p w14:paraId="2CCDCB0A" w14:textId="6D366FBE" w:rsidR="00EC754A" w:rsidRPr="00EC754A" w:rsidRDefault="68C790D5" w:rsidP="67ACA0BB">
            <w:pPr>
              <w:spacing w:line="257" w:lineRule="auto"/>
              <w:rPr>
                <w:rFonts w:ascii="Calibri" w:eastAsia="Calibri" w:hAnsi="Calibri" w:cs="Calibri"/>
              </w:rPr>
            </w:pPr>
            <w:r w:rsidRPr="67ACA0BB">
              <w:rPr>
                <w:b/>
                <w:bCs/>
              </w:rPr>
              <w:t xml:space="preserve">Visie: </w:t>
            </w:r>
            <w:r w:rsidR="73D7EFD0">
              <w:br/>
            </w:r>
            <w:r w:rsidR="70769320" w:rsidRPr="67ACA0BB">
              <w:rPr>
                <w:rFonts w:ascii="Calibri" w:eastAsia="Calibri" w:hAnsi="Calibri" w:cs="Calibri"/>
              </w:rPr>
              <w:t>Tijdens onze studiereis focussen we ons op de mate waarin het onderwijs in het land ingericht is op de behoefte van de leerling. We bezoeken alle soorten onderwijs in het land</w:t>
            </w:r>
            <w:r w:rsidR="1F207916" w:rsidRPr="67ACA0BB">
              <w:rPr>
                <w:rFonts w:ascii="Calibri" w:eastAsia="Calibri" w:hAnsi="Calibri" w:cs="Calibri"/>
              </w:rPr>
              <w:t>.</w:t>
            </w:r>
            <w:r w:rsidR="70769320" w:rsidRPr="67ACA0BB">
              <w:rPr>
                <w:rFonts w:ascii="Calibri" w:eastAsia="Calibri" w:hAnsi="Calibri" w:cs="Calibri"/>
              </w:rPr>
              <w:t xml:space="preserve"> </w:t>
            </w:r>
            <w:r w:rsidR="27D75793" w:rsidRPr="67ACA0BB">
              <w:rPr>
                <w:rFonts w:ascii="Calibri" w:eastAsia="Calibri" w:hAnsi="Calibri" w:cs="Calibri"/>
              </w:rPr>
              <w:t xml:space="preserve">We streven naar een onderzoeksopzet die praktisch goed uit te voeren is op de betreffende scholen. </w:t>
            </w:r>
            <w:r w:rsidR="73D7EFD0">
              <w:br/>
            </w:r>
          </w:p>
        </w:tc>
      </w:tr>
      <w:tr w:rsidR="00EC754A" w14:paraId="65E7E105" w14:textId="77777777" w:rsidTr="67ACA0BB">
        <w:tc>
          <w:tcPr>
            <w:tcW w:w="9062" w:type="dxa"/>
          </w:tcPr>
          <w:p w14:paraId="1F836836" w14:textId="77777777" w:rsidR="00EC754A" w:rsidRPr="00EC754A" w:rsidRDefault="00EC754A" w:rsidP="00EE4EB4">
            <w:pPr>
              <w:rPr>
                <w:b/>
              </w:rPr>
            </w:pPr>
            <w:r w:rsidRPr="00EC754A">
              <w:rPr>
                <w:b/>
              </w:rPr>
              <w:t>Acties:</w:t>
            </w:r>
          </w:p>
          <w:p w14:paraId="2946F18F" w14:textId="01ED5B03" w:rsidR="00EC754A" w:rsidRDefault="650B29CE" w:rsidP="67ACA0BB">
            <w:pPr>
              <w:pStyle w:val="Lijstalinea"/>
              <w:numPr>
                <w:ilvl w:val="0"/>
                <w:numId w:val="9"/>
              </w:numPr>
              <w:rPr>
                <w:rFonts w:eastAsiaTheme="minorEastAsia"/>
              </w:rPr>
            </w:pPr>
            <w:r>
              <w:t>Verkenning van onderwijsvormen en onderzoeken in de literatuur die gericht zijn op de behoefte van de leerling</w:t>
            </w:r>
            <w:r w:rsidR="62A0B04A">
              <w:t>.</w:t>
            </w:r>
          </w:p>
          <w:p w14:paraId="51FB13F3" w14:textId="3C84F0AC" w:rsidR="00EC754A" w:rsidRDefault="650B29CE" w:rsidP="67ACA0BB">
            <w:pPr>
              <w:pStyle w:val="Lijstalinea"/>
              <w:numPr>
                <w:ilvl w:val="0"/>
                <w:numId w:val="9"/>
              </w:numPr>
              <w:rPr>
                <w:rFonts w:eastAsiaTheme="minorEastAsia"/>
              </w:rPr>
            </w:pPr>
            <w:r>
              <w:t>Formuleren van een onderzoeksvraag en passende deelvragen (thema’s vaststellen)</w:t>
            </w:r>
            <w:r w:rsidR="4EF92952">
              <w:t>.</w:t>
            </w:r>
          </w:p>
          <w:p w14:paraId="29053709" w14:textId="14230467" w:rsidR="00EC754A" w:rsidRDefault="650B29CE" w:rsidP="67ACA0BB">
            <w:pPr>
              <w:pStyle w:val="Lijstalinea"/>
              <w:numPr>
                <w:ilvl w:val="0"/>
                <w:numId w:val="9"/>
              </w:numPr>
              <w:rPr>
                <w:rFonts w:eastAsiaTheme="minorEastAsia"/>
              </w:rPr>
            </w:pPr>
            <w:r>
              <w:lastRenderedPageBreak/>
              <w:t>Formuleren van instrumenten (voor het verzamelen van data) en inhoudelijke aandachtspunten tijdens de reis</w:t>
            </w:r>
            <w:r w:rsidR="685E99F1">
              <w:t>.</w:t>
            </w:r>
          </w:p>
          <w:p w14:paraId="1B0F8976" w14:textId="77777777" w:rsidR="00EC754A" w:rsidRPr="009715BC" w:rsidRDefault="4C9541B1" w:rsidP="3F93A66F">
            <w:pPr>
              <w:pStyle w:val="Lijstalinea"/>
              <w:numPr>
                <w:ilvl w:val="0"/>
                <w:numId w:val="9"/>
              </w:numPr>
              <w:spacing w:line="257" w:lineRule="auto"/>
              <w:rPr>
                <w:rFonts w:eastAsiaTheme="minorEastAsia"/>
              </w:rPr>
            </w:pPr>
            <w:r w:rsidRPr="1808EE5E">
              <w:rPr>
                <w:rFonts w:ascii="Calibri" w:eastAsia="Calibri" w:hAnsi="Calibri" w:cs="Calibri"/>
              </w:rPr>
              <w:t>Bovenstaande invoegen in het plan dat de verantwoording voor het gekozen land onderbouwt en de gemaakte keuzes in de voorbereiding van de studiereis.</w:t>
            </w:r>
          </w:p>
          <w:p w14:paraId="0F41AF1F" w14:textId="353DB32D" w:rsidR="009715BC" w:rsidRDefault="009715BC" w:rsidP="009715BC">
            <w:pPr>
              <w:pStyle w:val="Lijstalinea"/>
              <w:spacing w:line="257" w:lineRule="auto"/>
              <w:rPr>
                <w:rFonts w:eastAsiaTheme="minorEastAsia"/>
              </w:rPr>
            </w:pPr>
          </w:p>
        </w:tc>
      </w:tr>
      <w:tr w:rsidR="58CA45AC" w14:paraId="341512F9" w14:textId="77777777" w:rsidTr="67ACA0BB">
        <w:tc>
          <w:tcPr>
            <w:tcW w:w="9062" w:type="dxa"/>
          </w:tcPr>
          <w:p w14:paraId="17B5522F" w14:textId="7539D81D" w:rsidR="74D97318" w:rsidRDefault="74D97318" w:rsidP="58CA45AC">
            <w:pPr>
              <w:rPr>
                <w:b/>
                <w:bCs/>
              </w:rPr>
            </w:pPr>
            <w:r w:rsidRPr="58CA45AC">
              <w:rPr>
                <w:b/>
                <w:bCs/>
              </w:rPr>
              <w:lastRenderedPageBreak/>
              <w:t xml:space="preserve">Vooraf </w:t>
            </w:r>
            <w:r w:rsidR="114BD469" w:rsidRPr="58CA45AC">
              <w:rPr>
                <w:b/>
                <w:bCs/>
              </w:rPr>
              <w:t xml:space="preserve">aanleveren voor op de website: </w:t>
            </w:r>
          </w:p>
          <w:p w14:paraId="66AB0544" w14:textId="1401FE07" w:rsidR="319471C4" w:rsidRDefault="009715BC" w:rsidP="58CA45AC">
            <w:pPr>
              <w:pStyle w:val="Lijstalinea"/>
              <w:numPr>
                <w:ilvl w:val="0"/>
                <w:numId w:val="2"/>
              </w:numPr>
              <w:spacing w:line="259" w:lineRule="auto"/>
            </w:pPr>
            <w:r>
              <w:t>Complete o</w:t>
            </w:r>
            <w:r w:rsidR="69F3FAF9">
              <w:t>nderzoeksplan</w:t>
            </w:r>
            <w:r w:rsidR="020FA788">
              <w:t xml:space="preserve"> </w:t>
            </w:r>
          </w:p>
          <w:p w14:paraId="70EAA6A3" w14:textId="3E192B9D" w:rsidR="009715BC" w:rsidRDefault="009715BC" w:rsidP="009715BC">
            <w:pPr>
              <w:pStyle w:val="Lijstalinea"/>
              <w:spacing w:line="259" w:lineRule="auto"/>
            </w:pPr>
          </w:p>
        </w:tc>
      </w:tr>
    </w:tbl>
    <w:p w14:paraId="0BB075D4" w14:textId="77777777" w:rsidR="00EC754A" w:rsidRDefault="00EC754A" w:rsidP="003C02A8"/>
    <w:tbl>
      <w:tblPr>
        <w:tblStyle w:val="Tabelraster"/>
        <w:tblW w:w="0" w:type="auto"/>
        <w:tblLook w:val="04A0" w:firstRow="1" w:lastRow="0" w:firstColumn="1" w:lastColumn="0" w:noHBand="0" w:noVBand="1"/>
      </w:tblPr>
      <w:tblGrid>
        <w:gridCol w:w="9062"/>
      </w:tblGrid>
      <w:tr w:rsidR="00EC754A" w14:paraId="4C869F5B" w14:textId="77777777" w:rsidTr="67ACA0BB">
        <w:tc>
          <w:tcPr>
            <w:tcW w:w="9062" w:type="dxa"/>
          </w:tcPr>
          <w:p w14:paraId="5506B14C" w14:textId="69293EA2" w:rsidR="00EC754A" w:rsidRPr="00EC754A" w:rsidRDefault="00EC754A" w:rsidP="00EE4EB4">
            <w:r w:rsidRPr="00EC754A">
              <w:rPr>
                <w:b/>
              </w:rPr>
              <w:t xml:space="preserve">Werkgroep: </w:t>
            </w:r>
            <w:r w:rsidRPr="00EC754A">
              <w:rPr>
                <w:b/>
              </w:rPr>
              <w:br/>
            </w:r>
            <w:r>
              <w:t>Cultuur</w:t>
            </w:r>
            <w:r w:rsidR="00785472">
              <w:t xml:space="preserve"> en vrije tijd</w:t>
            </w:r>
          </w:p>
          <w:p w14:paraId="7CCC813B" w14:textId="77777777" w:rsidR="00EC754A" w:rsidRDefault="00EC754A" w:rsidP="00EE4EB4"/>
        </w:tc>
      </w:tr>
      <w:tr w:rsidR="00EC754A" w14:paraId="5DE48B16" w14:textId="77777777" w:rsidTr="67ACA0BB">
        <w:tc>
          <w:tcPr>
            <w:tcW w:w="9062" w:type="dxa"/>
          </w:tcPr>
          <w:p w14:paraId="639C47B0" w14:textId="2F66D1AF" w:rsidR="00EC754A" w:rsidRPr="00EC754A" w:rsidRDefault="00EC754A" w:rsidP="1527EC8B">
            <w:r w:rsidRPr="1527EC8B">
              <w:rPr>
                <w:b/>
                <w:bCs/>
              </w:rPr>
              <w:t xml:space="preserve">Groepsleden: </w:t>
            </w:r>
            <w:r>
              <w:br/>
            </w:r>
            <w:r w:rsidRPr="1527EC8B">
              <w:t>Gerda Hartemink, Lian Verhoeven</w:t>
            </w:r>
          </w:p>
          <w:p w14:paraId="7D771EC6" w14:textId="77777777" w:rsidR="00EC754A" w:rsidRDefault="00EC754A" w:rsidP="00EE4EB4"/>
        </w:tc>
      </w:tr>
      <w:tr w:rsidR="00EC754A" w14:paraId="01B461B9" w14:textId="77777777" w:rsidTr="67ACA0BB">
        <w:tc>
          <w:tcPr>
            <w:tcW w:w="9062" w:type="dxa"/>
          </w:tcPr>
          <w:p w14:paraId="44BEC49C" w14:textId="381CD6C9" w:rsidR="00EC754A" w:rsidRPr="00EC754A" w:rsidRDefault="00EC754A" w:rsidP="22E0A8A6">
            <w:pPr>
              <w:rPr>
                <w:b/>
                <w:bCs/>
              </w:rPr>
            </w:pPr>
            <w:r w:rsidRPr="22E0A8A6">
              <w:rPr>
                <w:b/>
                <w:bCs/>
              </w:rPr>
              <w:t xml:space="preserve">Doel: </w:t>
            </w:r>
            <w:r>
              <w:br/>
              <w:t xml:space="preserve">De werkgroep zorgt voor een ruim aanbod van culturele activiteiten, waarvan er minimaal 2 uitgevoerd zullen gaan worden. Binnen het programma wordt bekeken of dit met de gehele groep plaats zal kunnen vinden of in meerdere kleine groepjes. </w:t>
            </w:r>
          </w:p>
          <w:p w14:paraId="4C117A4F" w14:textId="3D30160E" w:rsidR="00EC754A" w:rsidRPr="00EC754A" w:rsidRDefault="00EC754A" w:rsidP="22E0A8A6">
            <w:pPr>
              <w:rPr>
                <w:b/>
                <w:bCs/>
              </w:rPr>
            </w:pPr>
            <w:r>
              <w:t>Ook wordt gekeken naar activiteiten die we als groep kunnen ondernemen ter ontspanning in de vrije tijd.</w:t>
            </w:r>
          </w:p>
          <w:p w14:paraId="23B8C042" w14:textId="23F4D64A" w:rsidR="00EC754A" w:rsidRPr="00EC754A" w:rsidRDefault="00EC754A" w:rsidP="22E0A8A6">
            <w:pPr>
              <w:rPr>
                <w:b/>
                <w:bCs/>
              </w:rPr>
            </w:pPr>
            <w:r>
              <w:t>Tevens maakt de werkgroep een document met belangrijke geschiedkundige en culturele informatie over het land in zijn geheel.</w:t>
            </w:r>
            <w:r>
              <w:br/>
            </w:r>
          </w:p>
        </w:tc>
      </w:tr>
      <w:tr w:rsidR="00EC754A" w14:paraId="583885F9" w14:textId="77777777" w:rsidTr="67ACA0BB">
        <w:tc>
          <w:tcPr>
            <w:tcW w:w="9062" w:type="dxa"/>
          </w:tcPr>
          <w:p w14:paraId="4542DD1A" w14:textId="0DAA0D39" w:rsidR="00EC754A" w:rsidRPr="00EC754A" w:rsidRDefault="00EC754A" w:rsidP="22E0A8A6">
            <w:pPr>
              <w:rPr>
                <w:b/>
                <w:bCs/>
              </w:rPr>
            </w:pPr>
            <w:r w:rsidRPr="22E0A8A6">
              <w:rPr>
                <w:b/>
                <w:bCs/>
              </w:rPr>
              <w:t xml:space="preserve">Visie: </w:t>
            </w:r>
            <w:r>
              <w:br/>
            </w:r>
          </w:p>
          <w:p w14:paraId="3A9872C5" w14:textId="2219474F" w:rsidR="00EC754A" w:rsidRPr="00EC754A" w:rsidRDefault="68C790D5" w:rsidP="67ACA0BB">
            <w:pPr>
              <w:pStyle w:val="Lijstalinea"/>
              <w:numPr>
                <w:ilvl w:val="0"/>
                <w:numId w:val="11"/>
              </w:numPr>
            </w:pPr>
            <w:r>
              <w:t>De activiteiten moeten typisch zijn voor het land waar we zijn</w:t>
            </w:r>
            <w:r w:rsidR="6992FAF8">
              <w:t xml:space="preserve">. </w:t>
            </w:r>
          </w:p>
          <w:p w14:paraId="02519863" w14:textId="486B3FD6" w:rsidR="6992FAF8" w:rsidRDefault="6992FAF8" w:rsidP="67ACA0BB">
            <w:pPr>
              <w:pStyle w:val="Lijstalinea"/>
              <w:numPr>
                <w:ilvl w:val="0"/>
                <w:numId w:val="11"/>
              </w:numPr>
            </w:pPr>
            <w:r>
              <w:t xml:space="preserve">De activiteiten sluiten aan bij de verschillende interesses van de groepsgenoten. </w:t>
            </w:r>
          </w:p>
          <w:p w14:paraId="77BB37CE" w14:textId="1891A7EE" w:rsidR="6992FAF8" w:rsidRDefault="6992FAF8" w:rsidP="67ACA0BB">
            <w:pPr>
              <w:pStyle w:val="Lijstalinea"/>
              <w:numPr>
                <w:ilvl w:val="0"/>
                <w:numId w:val="11"/>
              </w:numPr>
            </w:pPr>
            <w:r>
              <w:t xml:space="preserve">Er is een praktisch goede aansluiting bij de andere programmaonderdelen. </w:t>
            </w:r>
          </w:p>
          <w:p w14:paraId="00159D19" w14:textId="04D2E4B4" w:rsidR="00EC754A" w:rsidRPr="00EC754A" w:rsidRDefault="00EC754A" w:rsidP="22E0A8A6">
            <w:pPr>
              <w:rPr>
                <w:b/>
                <w:bCs/>
              </w:rPr>
            </w:pPr>
          </w:p>
        </w:tc>
      </w:tr>
      <w:tr w:rsidR="00EC754A" w14:paraId="3B438574" w14:textId="77777777" w:rsidTr="67ACA0BB">
        <w:tc>
          <w:tcPr>
            <w:tcW w:w="9062" w:type="dxa"/>
          </w:tcPr>
          <w:p w14:paraId="0B7893A5" w14:textId="77777777" w:rsidR="00EC754A" w:rsidRPr="00EC754A" w:rsidRDefault="00EC754A" w:rsidP="00EE4EB4">
            <w:pPr>
              <w:rPr>
                <w:b/>
              </w:rPr>
            </w:pPr>
            <w:r w:rsidRPr="00EC754A">
              <w:rPr>
                <w:b/>
              </w:rPr>
              <w:t>Acties:</w:t>
            </w:r>
          </w:p>
          <w:p w14:paraId="7E1DD187" w14:textId="50679667" w:rsidR="00EC754A" w:rsidRDefault="22E0A8A6" w:rsidP="00036517">
            <w:pPr>
              <w:pStyle w:val="Lijstalinea"/>
              <w:numPr>
                <w:ilvl w:val="0"/>
                <w:numId w:val="9"/>
              </w:numPr>
            </w:pPr>
            <w:r>
              <w:t>Op zoek naar culturele activiteiten en activiteiten voor vrije tijd</w:t>
            </w:r>
          </w:p>
          <w:p w14:paraId="13411350" w14:textId="0AE64428" w:rsidR="00EC754A" w:rsidRDefault="22E0A8A6" w:rsidP="00036517">
            <w:pPr>
              <w:pStyle w:val="Lijstalinea"/>
              <w:numPr>
                <w:ilvl w:val="0"/>
                <w:numId w:val="9"/>
              </w:numPr>
            </w:pPr>
            <w:r>
              <w:t>Kostenplaatje maken per activiteit</w:t>
            </w:r>
          </w:p>
          <w:p w14:paraId="1924AF2D" w14:textId="67554E3E" w:rsidR="00EC754A" w:rsidRDefault="22E0A8A6" w:rsidP="00036517">
            <w:pPr>
              <w:pStyle w:val="Lijstalinea"/>
              <w:numPr>
                <w:ilvl w:val="0"/>
                <w:numId w:val="9"/>
              </w:numPr>
            </w:pPr>
            <w:r>
              <w:t>Kijken naar mogelijkheden wanneer de activiteiten plaats kunnen vinden (in overleg met werkgroep programma) en reserveringen die gedaan moeten worden</w:t>
            </w:r>
          </w:p>
          <w:p w14:paraId="0694552A" w14:textId="0DA3C356" w:rsidR="00EC754A" w:rsidRDefault="03CFFAD2" w:rsidP="58CA45AC">
            <w:pPr>
              <w:pStyle w:val="Lijstalinea"/>
              <w:numPr>
                <w:ilvl w:val="0"/>
                <w:numId w:val="9"/>
              </w:numPr>
              <w:rPr>
                <w:rFonts w:ascii="Calibri" w:eastAsia="Calibri" w:hAnsi="Calibri" w:cs="Calibri"/>
              </w:rPr>
            </w:pPr>
            <w:r w:rsidRPr="1808EE5E">
              <w:rPr>
                <w:rFonts w:ascii="Calibri" w:eastAsia="Calibri" w:hAnsi="Calibri" w:cs="Calibri"/>
              </w:rPr>
              <w:t>Geschiedkundige informatie verzamelen</w:t>
            </w:r>
            <w:r w:rsidR="009715BC">
              <w:rPr>
                <w:rFonts w:ascii="Calibri" w:eastAsia="Calibri" w:hAnsi="Calibri" w:cs="Calibri"/>
              </w:rPr>
              <w:t>.</w:t>
            </w:r>
          </w:p>
          <w:p w14:paraId="604C94B7" w14:textId="0C0DEF58" w:rsidR="5F97FE61" w:rsidRDefault="009715BC" w:rsidP="1249E15D">
            <w:pPr>
              <w:pStyle w:val="Lijstalinea"/>
              <w:numPr>
                <w:ilvl w:val="0"/>
                <w:numId w:val="9"/>
              </w:numPr>
              <w:rPr>
                <w:rFonts w:ascii="Calibri" w:eastAsia="Calibri" w:hAnsi="Calibri" w:cs="Calibri"/>
              </w:rPr>
            </w:pPr>
            <w:r>
              <w:rPr>
                <w:rFonts w:ascii="Calibri" w:eastAsia="Calibri" w:hAnsi="Calibri" w:cs="Calibri"/>
              </w:rPr>
              <w:t xml:space="preserve">Lijst opstellen </w:t>
            </w:r>
            <w:r w:rsidR="5F97FE61" w:rsidRPr="1808EE5E">
              <w:rPr>
                <w:rFonts w:ascii="Calibri" w:eastAsia="Calibri" w:hAnsi="Calibri" w:cs="Calibri"/>
              </w:rPr>
              <w:t xml:space="preserve">van </w:t>
            </w:r>
            <w:r>
              <w:rPr>
                <w:rFonts w:ascii="Calibri" w:eastAsia="Calibri" w:hAnsi="Calibri" w:cs="Calibri"/>
              </w:rPr>
              <w:t xml:space="preserve">te bezoeken </w:t>
            </w:r>
            <w:r w:rsidR="5F97FE61" w:rsidRPr="1808EE5E">
              <w:rPr>
                <w:rFonts w:ascii="Calibri" w:eastAsia="Calibri" w:hAnsi="Calibri" w:cs="Calibri"/>
              </w:rPr>
              <w:t xml:space="preserve">restaurants. </w:t>
            </w:r>
          </w:p>
          <w:p w14:paraId="29386446" w14:textId="7873D0BD" w:rsidR="00EC754A" w:rsidRDefault="2E1A446C" w:rsidP="1808EE5E">
            <w:pPr>
              <w:pStyle w:val="Lijstalinea"/>
              <w:numPr>
                <w:ilvl w:val="0"/>
                <w:numId w:val="9"/>
              </w:numPr>
              <w:rPr>
                <w:rFonts w:ascii="Calibri" w:eastAsia="Calibri" w:hAnsi="Calibri" w:cs="Calibri"/>
              </w:rPr>
            </w:pPr>
            <w:r w:rsidRPr="67ACA0BB">
              <w:rPr>
                <w:rFonts w:ascii="Calibri" w:eastAsia="Calibri" w:hAnsi="Calibri" w:cs="Calibri"/>
              </w:rPr>
              <w:t>‘Levendig’ verslaglegging van ondernomen culturele activiteiten</w:t>
            </w:r>
            <w:r w:rsidR="009715BC">
              <w:rPr>
                <w:rFonts w:ascii="Calibri" w:eastAsia="Calibri" w:hAnsi="Calibri" w:cs="Calibri"/>
              </w:rPr>
              <w:t xml:space="preserve"> voorbereiden en uitvoeren</w:t>
            </w:r>
          </w:p>
          <w:p w14:paraId="2BC4E2F4" w14:textId="2B7B033F" w:rsidR="009715BC" w:rsidRDefault="009715BC" w:rsidP="009715BC">
            <w:pPr>
              <w:pStyle w:val="Lijstalinea"/>
              <w:rPr>
                <w:rFonts w:ascii="Calibri" w:eastAsia="Calibri" w:hAnsi="Calibri" w:cs="Calibri"/>
              </w:rPr>
            </w:pPr>
          </w:p>
        </w:tc>
      </w:tr>
      <w:tr w:rsidR="58CA45AC" w14:paraId="412AC685" w14:textId="77777777" w:rsidTr="67ACA0BB">
        <w:tc>
          <w:tcPr>
            <w:tcW w:w="9062" w:type="dxa"/>
          </w:tcPr>
          <w:p w14:paraId="5D14DE20" w14:textId="5E0DD344" w:rsidR="46D3ED99" w:rsidRDefault="46D3ED99" w:rsidP="58CA45AC">
            <w:pPr>
              <w:rPr>
                <w:b/>
                <w:bCs/>
              </w:rPr>
            </w:pPr>
            <w:r w:rsidRPr="58CA45AC">
              <w:rPr>
                <w:b/>
                <w:bCs/>
              </w:rPr>
              <w:t xml:space="preserve">Wat aanleveren voor op de website: </w:t>
            </w:r>
          </w:p>
          <w:p w14:paraId="3D9D1CB7" w14:textId="6266F314" w:rsidR="46D3ED99" w:rsidRDefault="0FD75C4D" w:rsidP="58CA45AC">
            <w:pPr>
              <w:pStyle w:val="Lijstalinea"/>
              <w:numPr>
                <w:ilvl w:val="0"/>
                <w:numId w:val="2"/>
              </w:numPr>
              <w:rPr>
                <w:b/>
                <w:bCs/>
              </w:rPr>
            </w:pPr>
            <w:r>
              <w:t>Beschrijving culturele informatie Schotland</w:t>
            </w:r>
          </w:p>
          <w:p w14:paraId="596E1B93" w14:textId="77777777" w:rsidR="46D3ED99" w:rsidRPr="009715BC" w:rsidRDefault="113E5AAB" w:rsidP="58CA45AC">
            <w:pPr>
              <w:pStyle w:val="Lijstalinea"/>
              <w:numPr>
                <w:ilvl w:val="0"/>
                <w:numId w:val="2"/>
              </w:numPr>
              <w:rPr>
                <w:b/>
                <w:bCs/>
              </w:rPr>
            </w:pPr>
            <w:r>
              <w:t xml:space="preserve">Beschrijving culturele uitstapjes </w:t>
            </w:r>
          </w:p>
          <w:p w14:paraId="4B805D63" w14:textId="5E896ED7" w:rsidR="009715BC" w:rsidRDefault="009715BC" w:rsidP="009715BC">
            <w:pPr>
              <w:pStyle w:val="Lijstalinea"/>
              <w:rPr>
                <w:b/>
                <w:bCs/>
              </w:rPr>
            </w:pPr>
          </w:p>
        </w:tc>
      </w:tr>
    </w:tbl>
    <w:p w14:paraId="286392AD" w14:textId="77777777" w:rsidR="00EC754A" w:rsidRDefault="00EC754A" w:rsidP="003C02A8"/>
    <w:p w14:paraId="0EFEC108" w14:textId="7024BEB3" w:rsidR="00EC754A" w:rsidRDefault="00EC754A" w:rsidP="003C02A8"/>
    <w:p w14:paraId="4CB4D33C" w14:textId="77777777" w:rsidR="009715BC" w:rsidRDefault="009715BC" w:rsidP="003C02A8"/>
    <w:tbl>
      <w:tblPr>
        <w:tblStyle w:val="Tabelraster"/>
        <w:tblW w:w="0" w:type="auto"/>
        <w:tblLook w:val="04A0" w:firstRow="1" w:lastRow="0" w:firstColumn="1" w:lastColumn="0" w:noHBand="0" w:noVBand="1"/>
      </w:tblPr>
      <w:tblGrid>
        <w:gridCol w:w="9062"/>
      </w:tblGrid>
      <w:tr w:rsidR="00EC754A" w14:paraId="43F354A9" w14:textId="77777777" w:rsidTr="67ACA0BB">
        <w:tc>
          <w:tcPr>
            <w:tcW w:w="9062" w:type="dxa"/>
          </w:tcPr>
          <w:p w14:paraId="5E3FFCA3" w14:textId="77777777" w:rsidR="00EC754A" w:rsidRPr="00EC754A" w:rsidRDefault="00EC754A" w:rsidP="00EE4EB4">
            <w:r w:rsidRPr="00EC754A">
              <w:rPr>
                <w:b/>
              </w:rPr>
              <w:lastRenderedPageBreak/>
              <w:t xml:space="preserve">Werkgroep: </w:t>
            </w:r>
            <w:r w:rsidRPr="00EC754A">
              <w:rPr>
                <w:b/>
              </w:rPr>
              <w:br/>
            </w:r>
            <w:r>
              <w:t>Financiën</w:t>
            </w:r>
          </w:p>
          <w:p w14:paraId="57CBE3E9" w14:textId="77777777" w:rsidR="00EC754A" w:rsidRDefault="00EC754A" w:rsidP="00EE4EB4"/>
        </w:tc>
      </w:tr>
      <w:tr w:rsidR="00EC754A" w14:paraId="5BC38926" w14:textId="77777777" w:rsidTr="67ACA0BB">
        <w:tc>
          <w:tcPr>
            <w:tcW w:w="9062" w:type="dxa"/>
          </w:tcPr>
          <w:p w14:paraId="6903AA43" w14:textId="77777777" w:rsidR="00EC754A" w:rsidRPr="00EC754A" w:rsidRDefault="00EC754A" w:rsidP="00EE4EB4">
            <w:r w:rsidRPr="1527EC8B">
              <w:rPr>
                <w:b/>
                <w:bCs/>
              </w:rPr>
              <w:t xml:space="preserve">Groepsleden: </w:t>
            </w:r>
            <w:r>
              <w:br/>
            </w:r>
            <w:r w:rsidRPr="1527EC8B">
              <w:t>Peter Baart</w:t>
            </w:r>
          </w:p>
          <w:p w14:paraId="4CA7C87F" w14:textId="77777777" w:rsidR="00EC754A" w:rsidRDefault="00EC754A" w:rsidP="00EE4EB4"/>
        </w:tc>
      </w:tr>
      <w:tr w:rsidR="00EC754A" w14:paraId="55B8E75D" w14:textId="77777777" w:rsidTr="67ACA0BB">
        <w:tc>
          <w:tcPr>
            <w:tcW w:w="9062" w:type="dxa"/>
          </w:tcPr>
          <w:p w14:paraId="35045D95" w14:textId="5F735DFB" w:rsidR="00EC754A" w:rsidRPr="00EC754A" w:rsidRDefault="00EC754A" w:rsidP="5DD45969">
            <w:pPr>
              <w:rPr>
                <w:b/>
                <w:bCs/>
              </w:rPr>
            </w:pPr>
            <w:r w:rsidRPr="5DD45969">
              <w:rPr>
                <w:b/>
                <w:bCs/>
              </w:rPr>
              <w:t xml:space="preserve">Doel: </w:t>
            </w:r>
          </w:p>
          <w:p w14:paraId="77716EE9" w14:textId="224BBA6C" w:rsidR="00EC754A" w:rsidRPr="00EC754A" w:rsidRDefault="00EC754A" w:rsidP="5DD45969">
            <w:pPr>
              <w:rPr>
                <w:b/>
                <w:bCs/>
              </w:rPr>
            </w:pPr>
            <w:r>
              <w:t xml:space="preserve">Het beheren van geldstromen voor, tijdens en na de reis. </w:t>
            </w:r>
            <w:r>
              <w:br/>
            </w:r>
          </w:p>
        </w:tc>
      </w:tr>
      <w:tr w:rsidR="00EC754A" w14:paraId="1AD8087C" w14:textId="77777777" w:rsidTr="67ACA0BB">
        <w:tc>
          <w:tcPr>
            <w:tcW w:w="9062" w:type="dxa"/>
          </w:tcPr>
          <w:p w14:paraId="5BC9F00B" w14:textId="3F68CC35" w:rsidR="00EC754A" w:rsidRPr="00EC754A" w:rsidRDefault="00EC754A" w:rsidP="5DD45969">
            <w:pPr>
              <w:rPr>
                <w:b/>
                <w:bCs/>
              </w:rPr>
            </w:pPr>
            <w:r w:rsidRPr="5DD45969">
              <w:rPr>
                <w:b/>
                <w:bCs/>
              </w:rPr>
              <w:t xml:space="preserve">Visie: </w:t>
            </w:r>
            <w:r>
              <w:br/>
              <w:t xml:space="preserve">Met zo min mogelijk gelden zo veel mogelijk reiservaring op doen. </w:t>
            </w:r>
          </w:p>
          <w:p w14:paraId="3190CB67" w14:textId="7AB55015" w:rsidR="00EC754A" w:rsidRPr="00EC754A" w:rsidRDefault="00EC754A" w:rsidP="5DD45969">
            <w:pPr>
              <w:rPr>
                <w:b/>
                <w:bCs/>
              </w:rPr>
            </w:pPr>
            <w:r>
              <w:t xml:space="preserve">Tevens dient de reis voor ieder individu betaalbaar te blijven.  </w:t>
            </w:r>
            <w:r>
              <w:br/>
            </w:r>
          </w:p>
        </w:tc>
      </w:tr>
      <w:tr w:rsidR="00EC754A" w14:paraId="1323E580" w14:textId="77777777" w:rsidTr="67ACA0BB">
        <w:tc>
          <w:tcPr>
            <w:tcW w:w="9062" w:type="dxa"/>
          </w:tcPr>
          <w:p w14:paraId="6CCA3D42" w14:textId="77777777" w:rsidR="00EC754A" w:rsidRPr="009715BC" w:rsidRDefault="00EC754A" w:rsidP="00EE4EB4">
            <w:pPr>
              <w:rPr>
                <w:b/>
              </w:rPr>
            </w:pPr>
            <w:r w:rsidRPr="009715BC">
              <w:rPr>
                <w:b/>
              </w:rPr>
              <w:t>Acties:</w:t>
            </w:r>
          </w:p>
          <w:p w14:paraId="3739F7FF" w14:textId="2F6A0617" w:rsidR="00EC754A" w:rsidRPr="009715BC" w:rsidRDefault="1587D182" w:rsidP="00036517">
            <w:pPr>
              <w:pStyle w:val="Lijstalinea"/>
              <w:numPr>
                <w:ilvl w:val="0"/>
                <w:numId w:val="9"/>
              </w:numPr>
            </w:pPr>
            <w:r w:rsidRPr="009715BC">
              <w:t xml:space="preserve">Vooraf een begroting maken van de te maken geschatte kosten. </w:t>
            </w:r>
          </w:p>
          <w:p w14:paraId="3DF0721B" w14:textId="1CF6FE9F" w:rsidR="30D3DCDE" w:rsidRPr="009715BC" w:rsidRDefault="2E4EBE86" w:rsidP="1249E15D">
            <w:pPr>
              <w:pStyle w:val="Lijstalinea"/>
              <w:numPr>
                <w:ilvl w:val="0"/>
                <w:numId w:val="9"/>
              </w:numPr>
            </w:pPr>
            <w:r w:rsidRPr="009715BC">
              <w:t xml:space="preserve">Mogelijke subsidie aanvragen. </w:t>
            </w:r>
          </w:p>
          <w:p w14:paraId="23AD9D17" w14:textId="7E2E1531" w:rsidR="30D3DCDE" w:rsidRPr="009715BC" w:rsidRDefault="2E4EBE86" w:rsidP="1249E15D">
            <w:pPr>
              <w:pStyle w:val="Lijstalinea"/>
              <w:numPr>
                <w:ilvl w:val="0"/>
                <w:numId w:val="9"/>
              </w:numPr>
            </w:pPr>
            <w:r w:rsidRPr="009715BC">
              <w:t xml:space="preserve">Contact opnemen met </w:t>
            </w:r>
            <w:r w:rsidRPr="009715BC">
              <w:rPr>
                <w:rFonts w:eastAsiaTheme="minorEastAsia"/>
              </w:rPr>
              <w:t>financiële afdeling op de Driestar</w:t>
            </w:r>
            <w:r w:rsidR="009715BC">
              <w:rPr>
                <w:rFonts w:eastAsiaTheme="minorEastAsia"/>
              </w:rPr>
              <w:t>.</w:t>
            </w:r>
          </w:p>
          <w:p w14:paraId="083CB587" w14:textId="3E353B84" w:rsidR="00EC754A" w:rsidRPr="009715BC" w:rsidRDefault="1365460D" w:rsidP="5DD45969">
            <w:pPr>
              <w:pStyle w:val="Lijstalinea"/>
              <w:numPr>
                <w:ilvl w:val="0"/>
                <w:numId w:val="9"/>
              </w:numPr>
              <w:rPr>
                <w:rFonts w:eastAsiaTheme="minorEastAsia"/>
              </w:rPr>
            </w:pPr>
            <w:r w:rsidRPr="009715BC">
              <w:t xml:space="preserve">Tijdens de gehele periode het verzamelen van inkomsten-en uitgave bonnen. </w:t>
            </w:r>
          </w:p>
          <w:p w14:paraId="39D445AA" w14:textId="77777777" w:rsidR="009715BC" w:rsidRPr="009715BC" w:rsidRDefault="68C790D5" w:rsidP="5DD45969">
            <w:pPr>
              <w:pStyle w:val="Lijstalinea"/>
              <w:numPr>
                <w:ilvl w:val="0"/>
                <w:numId w:val="9"/>
              </w:numPr>
              <w:rPr>
                <w:rFonts w:eastAsiaTheme="minorEastAsia"/>
              </w:rPr>
            </w:pPr>
            <w:r w:rsidRPr="009715BC">
              <w:t>Vooraf, tijdens en na de reis een lijst opstellen van de werkelijk gemaakte kosten</w:t>
            </w:r>
          </w:p>
          <w:p w14:paraId="56BCD0AA" w14:textId="0F5F112F" w:rsidR="00EC754A" w:rsidRPr="009715BC" w:rsidRDefault="009715BC" w:rsidP="009715BC">
            <w:pPr>
              <w:pStyle w:val="Lijstalinea"/>
              <w:ind w:left="786"/>
              <w:rPr>
                <w:rFonts w:eastAsiaTheme="minorEastAsia"/>
              </w:rPr>
            </w:pPr>
            <w:r>
              <w:t>en op de juiste manier verwerken</w:t>
            </w:r>
            <w:r w:rsidR="68C790D5" w:rsidRPr="009715BC">
              <w:t xml:space="preserve">.  </w:t>
            </w:r>
          </w:p>
          <w:p w14:paraId="52DFCA31" w14:textId="2C6CD4FF" w:rsidR="00EC754A" w:rsidRPr="009715BC" w:rsidRDefault="1587D182" w:rsidP="1249E15D">
            <w:pPr>
              <w:pStyle w:val="Lijstalinea"/>
              <w:numPr>
                <w:ilvl w:val="0"/>
                <w:numId w:val="9"/>
              </w:numPr>
              <w:rPr>
                <w:rFonts w:eastAsiaTheme="minorEastAsia"/>
              </w:rPr>
            </w:pPr>
            <w:r w:rsidRPr="009715BC">
              <w:t>Na de reis de overgebleven gelden naar rato verdelen.</w:t>
            </w:r>
          </w:p>
          <w:p w14:paraId="259D005E" w14:textId="2E8CE4E1" w:rsidR="00EC754A" w:rsidRPr="009715BC" w:rsidRDefault="25ED2FFC" w:rsidP="67ACA0BB">
            <w:pPr>
              <w:pStyle w:val="Lijstalinea"/>
              <w:numPr>
                <w:ilvl w:val="0"/>
                <w:numId w:val="9"/>
              </w:numPr>
              <w:rPr>
                <w:rFonts w:eastAsiaTheme="minorEastAsia"/>
              </w:rPr>
            </w:pPr>
            <w:r w:rsidRPr="009715BC">
              <w:rPr>
                <w:rFonts w:eastAsiaTheme="minorEastAsia"/>
              </w:rPr>
              <w:t xml:space="preserve">Reis- en annuleringsverzekeringen regelen en checken. </w:t>
            </w:r>
            <w:r w:rsidR="4E476A0C" w:rsidRPr="009715BC">
              <w:rPr>
                <w:rFonts w:eastAsiaTheme="minorEastAsia"/>
              </w:rPr>
              <w:t xml:space="preserve"> </w:t>
            </w:r>
          </w:p>
        </w:tc>
      </w:tr>
      <w:tr w:rsidR="58CA45AC" w14:paraId="67DDDB15" w14:textId="77777777" w:rsidTr="67ACA0BB">
        <w:tc>
          <w:tcPr>
            <w:tcW w:w="9062" w:type="dxa"/>
          </w:tcPr>
          <w:p w14:paraId="4D054D22" w14:textId="5E0DD344" w:rsidR="40F18957" w:rsidRDefault="40F18957" w:rsidP="58CA45AC">
            <w:pPr>
              <w:rPr>
                <w:b/>
                <w:bCs/>
              </w:rPr>
            </w:pPr>
            <w:r w:rsidRPr="58CA45AC">
              <w:rPr>
                <w:b/>
                <w:bCs/>
              </w:rPr>
              <w:t xml:space="preserve">Wat aanleveren voor op de website: </w:t>
            </w:r>
          </w:p>
          <w:p w14:paraId="5945CC6B" w14:textId="4DE1A6D8" w:rsidR="58CA45AC" w:rsidRDefault="009715BC" w:rsidP="58CA45AC">
            <w:pPr>
              <w:pStyle w:val="Lijstalinea"/>
              <w:numPr>
                <w:ilvl w:val="0"/>
                <w:numId w:val="2"/>
              </w:numPr>
            </w:pPr>
            <w:r>
              <w:t>(</w:t>
            </w:r>
            <w:r w:rsidR="672BA669">
              <w:t>Concept</w:t>
            </w:r>
            <w:r>
              <w:t>)</w:t>
            </w:r>
            <w:r w:rsidR="672BA669">
              <w:t xml:space="preserve"> begroting</w:t>
            </w:r>
          </w:p>
        </w:tc>
      </w:tr>
    </w:tbl>
    <w:p w14:paraId="632820B0" w14:textId="77777777" w:rsidR="00EC754A" w:rsidRDefault="00EC754A" w:rsidP="003C02A8"/>
    <w:p w14:paraId="157ADAD4" w14:textId="77777777" w:rsidR="003C02A8" w:rsidRDefault="003C02A8" w:rsidP="003C02A8"/>
    <w:p w14:paraId="2529B728" w14:textId="1F2D743F" w:rsidR="003C02A8" w:rsidRDefault="03CFFAD2" w:rsidP="003C02A8">
      <w:r>
        <w:t xml:space="preserve"> </w:t>
      </w:r>
      <w:r w:rsidR="003C02A8">
        <w:tab/>
      </w:r>
    </w:p>
    <w:p w14:paraId="4C643F97" w14:textId="77777777" w:rsidR="003C02A8" w:rsidRDefault="003C02A8"/>
    <w:sectPr w:rsidR="003C0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tdYt6hCvv30m2" int2:id="m2fQCzbA">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130"/>
    <w:multiLevelType w:val="hybridMultilevel"/>
    <w:tmpl w:val="3F982062"/>
    <w:lvl w:ilvl="0" w:tplc="D7EE3CE2">
      <w:start w:val="1"/>
      <w:numFmt w:val="bullet"/>
      <w:lvlText w:val="·"/>
      <w:lvlJc w:val="left"/>
      <w:pPr>
        <w:ind w:left="720" w:hanging="360"/>
      </w:pPr>
      <w:rPr>
        <w:rFonts w:ascii="Symbol" w:hAnsi="Symbol" w:hint="default"/>
      </w:rPr>
    </w:lvl>
    <w:lvl w:ilvl="1" w:tplc="269A636E">
      <w:start w:val="1"/>
      <w:numFmt w:val="bullet"/>
      <w:lvlText w:val="o"/>
      <w:lvlJc w:val="left"/>
      <w:pPr>
        <w:ind w:left="1440" w:hanging="360"/>
      </w:pPr>
      <w:rPr>
        <w:rFonts w:ascii="Courier New" w:hAnsi="Courier New" w:hint="default"/>
      </w:rPr>
    </w:lvl>
    <w:lvl w:ilvl="2" w:tplc="CD5C0208">
      <w:start w:val="1"/>
      <w:numFmt w:val="bullet"/>
      <w:lvlText w:val=""/>
      <w:lvlJc w:val="left"/>
      <w:pPr>
        <w:ind w:left="2160" w:hanging="360"/>
      </w:pPr>
      <w:rPr>
        <w:rFonts w:ascii="Wingdings" w:hAnsi="Wingdings" w:hint="default"/>
      </w:rPr>
    </w:lvl>
    <w:lvl w:ilvl="3" w:tplc="6004F26E">
      <w:start w:val="1"/>
      <w:numFmt w:val="bullet"/>
      <w:lvlText w:val=""/>
      <w:lvlJc w:val="left"/>
      <w:pPr>
        <w:ind w:left="2880" w:hanging="360"/>
      </w:pPr>
      <w:rPr>
        <w:rFonts w:ascii="Symbol" w:hAnsi="Symbol" w:hint="default"/>
      </w:rPr>
    </w:lvl>
    <w:lvl w:ilvl="4" w:tplc="26FE4548">
      <w:start w:val="1"/>
      <w:numFmt w:val="bullet"/>
      <w:lvlText w:val="o"/>
      <w:lvlJc w:val="left"/>
      <w:pPr>
        <w:ind w:left="3600" w:hanging="360"/>
      </w:pPr>
      <w:rPr>
        <w:rFonts w:ascii="Courier New" w:hAnsi="Courier New" w:hint="default"/>
      </w:rPr>
    </w:lvl>
    <w:lvl w:ilvl="5" w:tplc="6D62A9A4">
      <w:start w:val="1"/>
      <w:numFmt w:val="bullet"/>
      <w:lvlText w:val=""/>
      <w:lvlJc w:val="left"/>
      <w:pPr>
        <w:ind w:left="4320" w:hanging="360"/>
      </w:pPr>
      <w:rPr>
        <w:rFonts w:ascii="Wingdings" w:hAnsi="Wingdings" w:hint="default"/>
      </w:rPr>
    </w:lvl>
    <w:lvl w:ilvl="6" w:tplc="81ECCA96">
      <w:start w:val="1"/>
      <w:numFmt w:val="bullet"/>
      <w:lvlText w:val=""/>
      <w:lvlJc w:val="left"/>
      <w:pPr>
        <w:ind w:left="5040" w:hanging="360"/>
      </w:pPr>
      <w:rPr>
        <w:rFonts w:ascii="Symbol" w:hAnsi="Symbol" w:hint="default"/>
      </w:rPr>
    </w:lvl>
    <w:lvl w:ilvl="7" w:tplc="71A062E2">
      <w:start w:val="1"/>
      <w:numFmt w:val="bullet"/>
      <w:lvlText w:val="o"/>
      <w:lvlJc w:val="left"/>
      <w:pPr>
        <w:ind w:left="5760" w:hanging="360"/>
      </w:pPr>
      <w:rPr>
        <w:rFonts w:ascii="Courier New" w:hAnsi="Courier New" w:hint="default"/>
      </w:rPr>
    </w:lvl>
    <w:lvl w:ilvl="8" w:tplc="DED06566">
      <w:start w:val="1"/>
      <w:numFmt w:val="bullet"/>
      <w:lvlText w:val=""/>
      <w:lvlJc w:val="left"/>
      <w:pPr>
        <w:ind w:left="6480" w:hanging="360"/>
      </w:pPr>
      <w:rPr>
        <w:rFonts w:ascii="Wingdings" w:hAnsi="Wingdings" w:hint="default"/>
      </w:rPr>
    </w:lvl>
  </w:abstractNum>
  <w:abstractNum w:abstractNumId="1" w15:restartNumberingAfterBreak="0">
    <w:nsid w:val="061B734C"/>
    <w:multiLevelType w:val="hybridMultilevel"/>
    <w:tmpl w:val="FFFFFFFF"/>
    <w:lvl w:ilvl="0" w:tplc="F32A5414">
      <w:start w:val="1"/>
      <w:numFmt w:val="bullet"/>
      <w:lvlText w:val="-"/>
      <w:lvlJc w:val="left"/>
      <w:pPr>
        <w:ind w:left="720" w:hanging="360"/>
      </w:pPr>
      <w:rPr>
        <w:rFonts w:ascii="Calibri" w:hAnsi="Calibri" w:hint="default"/>
      </w:rPr>
    </w:lvl>
    <w:lvl w:ilvl="1" w:tplc="EC6CA8B0">
      <w:start w:val="1"/>
      <w:numFmt w:val="bullet"/>
      <w:lvlText w:val="o"/>
      <w:lvlJc w:val="left"/>
      <w:pPr>
        <w:ind w:left="1440" w:hanging="360"/>
      </w:pPr>
      <w:rPr>
        <w:rFonts w:ascii="Courier New" w:hAnsi="Courier New" w:hint="default"/>
      </w:rPr>
    </w:lvl>
    <w:lvl w:ilvl="2" w:tplc="D2DCF900">
      <w:start w:val="1"/>
      <w:numFmt w:val="bullet"/>
      <w:lvlText w:val=""/>
      <w:lvlJc w:val="left"/>
      <w:pPr>
        <w:ind w:left="2160" w:hanging="360"/>
      </w:pPr>
      <w:rPr>
        <w:rFonts w:ascii="Wingdings" w:hAnsi="Wingdings" w:hint="default"/>
      </w:rPr>
    </w:lvl>
    <w:lvl w:ilvl="3" w:tplc="0B8A122A">
      <w:start w:val="1"/>
      <w:numFmt w:val="bullet"/>
      <w:lvlText w:val=""/>
      <w:lvlJc w:val="left"/>
      <w:pPr>
        <w:ind w:left="2880" w:hanging="360"/>
      </w:pPr>
      <w:rPr>
        <w:rFonts w:ascii="Symbol" w:hAnsi="Symbol" w:hint="default"/>
      </w:rPr>
    </w:lvl>
    <w:lvl w:ilvl="4" w:tplc="3B047716">
      <w:start w:val="1"/>
      <w:numFmt w:val="bullet"/>
      <w:lvlText w:val="o"/>
      <w:lvlJc w:val="left"/>
      <w:pPr>
        <w:ind w:left="3600" w:hanging="360"/>
      </w:pPr>
      <w:rPr>
        <w:rFonts w:ascii="Courier New" w:hAnsi="Courier New" w:hint="default"/>
      </w:rPr>
    </w:lvl>
    <w:lvl w:ilvl="5" w:tplc="EE8C02E2">
      <w:start w:val="1"/>
      <w:numFmt w:val="bullet"/>
      <w:lvlText w:val=""/>
      <w:lvlJc w:val="left"/>
      <w:pPr>
        <w:ind w:left="4320" w:hanging="360"/>
      </w:pPr>
      <w:rPr>
        <w:rFonts w:ascii="Wingdings" w:hAnsi="Wingdings" w:hint="default"/>
      </w:rPr>
    </w:lvl>
    <w:lvl w:ilvl="6" w:tplc="FDBCA9FC">
      <w:start w:val="1"/>
      <w:numFmt w:val="bullet"/>
      <w:lvlText w:val=""/>
      <w:lvlJc w:val="left"/>
      <w:pPr>
        <w:ind w:left="5040" w:hanging="360"/>
      </w:pPr>
      <w:rPr>
        <w:rFonts w:ascii="Symbol" w:hAnsi="Symbol" w:hint="default"/>
      </w:rPr>
    </w:lvl>
    <w:lvl w:ilvl="7" w:tplc="9A72B560">
      <w:start w:val="1"/>
      <w:numFmt w:val="bullet"/>
      <w:lvlText w:val="o"/>
      <w:lvlJc w:val="left"/>
      <w:pPr>
        <w:ind w:left="5760" w:hanging="360"/>
      </w:pPr>
      <w:rPr>
        <w:rFonts w:ascii="Courier New" w:hAnsi="Courier New" w:hint="default"/>
      </w:rPr>
    </w:lvl>
    <w:lvl w:ilvl="8" w:tplc="9EE42452">
      <w:start w:val="1"/>
      <w:numFmt w:val="bullet"/>
      <w:lvlText w:val=""/>
      <w:lvlJc w:val="left"/>
      <w:pPr>
        <w:ind w:left="6480" w:hanging="360"/>
      </w:pPr>
      <w:rPr>
        <w:rFonts w:ascii="Wingdings" w:hAnsi="Wingdings" w:hint="default"/>
      </w:rPr>
    </w:lvl>
  </w:abstractNum>
  <w:abstractNum w:abstractNumId="2" w15:restartNumberingAfterBreak="0">
    <w:nsid w:val="313B67CB"/>
    <w:multiLevelType w:val="hybridMultilevel"/>
    <w:tmpl w:val="55E25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DF7D6F"/>
    <w:multiLevelType w:val="hybridMultilevel"/>
    <w:tmpl w:val="AD4A83C8"/>
    <w:lvl w:ilvl="0" w:tplc="25F0A9C0">
      <w:start w:val="1"/>
      <w:numFmt w:val="bullet"/>
      <w:lvlText w:val=""/>
      <w:lvlJc w:val="left"/>
      <w:pPr>
        <w:ind w:left="720" w:hanging="360"/>
      </w:pPr>
      <w:rPr>
        <w:rFonts w:ascii="Symbol" w:hAnsi="Symbol" w:hint="default"/>
      </w:rPr>
    </w:lvl>
    <w:lvl w:ilvl="1" w:tplc="C0DE9454">
      <w:start w:val="1"/>
      <w:numFmt w:val="bullet"/>
      <w:lvlText w:val="o"/>
      <w:lvlJc w:val="left"/>
      <w:pPr>
        <w:ind w:left="1440" w:hanging="360"/>
      </w:pPr>
      <w:rPr>
        <w:rFonts w:ascii="Courier New" w:hAnsi="Courier New" w:hint="default"/>
      </w:rPr>
    </w:lvl>
    <w:lvl w:ilvl="2" w:tplc="02F24964">
      <w:start w:val="1"/>
      <w:numFmt w:val="bullet"/>
      <w:lvlText w:val=""/>
      <w:lvlJc w:val="left"/>
      <w:pPr>
        <w:ind w:left="2160" w:hanging="360"/>
      </w:pPr>
      <w:rPr>
        <w:rFonts w:ascii="Wingdings" w:hAnsi="Wingdings" w:hint="default"/>
      </w:rPr>
    </w:lvl>
    <w:lvl w:ilvl="3" w:tplc="0754908E">
      <w:start w:val="1"/>
      <w:numFmt w:val="bullet"/>
      <w:lvlText w:val=""/>
      <w:lvlJc w:val="left"/>
      <w:pPr>
        <w:ind w:left="2880" w:hanging="360"/>
      </w:pPr>
      <w:rPr>
        <w:rFonts w:ascii="Symbol" w:hAnsi="Symbol" w:hint="default"/>
      </w:rPr>
    </w:lvl>
    <w:lvl w:ilvl="4" w:tplc="4098534E">
      <w:start w:val="1"/>
      <w:numFmt w:val="bullet"/>
      <w:lvlText w:val="o"/>
      <w:lvlJc w:val="left"/>
      <w:pPr>
        <w:ind w:left="3600" w:hanging="360"/>
      </w:pPr>
      <w:rPr>
        <w:rFonts w:ascii="Courier New" w:hAnsi="Courier New" w:hint="default"/>
      </w:rPr>
    </w:lvl>
    <w:lvl w:ilvl="5" w:tplc="4FE8107A">
      <w:start w:val="1"/>
      <w:numFmt w:val="bullet"/>
      <w:lvlText w:val=""/>
      <w:lvlJc w:val="left"/>
      <w:pPr>
        <w:ind w:left="4320" w:hanging="360"/>
      </w:pPr>
      <w:rPr>
        <w:rFonts w:ascii="Wingdings" w:hAnsi="Wingdings" w:hint="default"/>
      </w:rPr>
    </w:lvl>
    <w:lvl w:ilvl="6" w:tplc="90D0226A">
      <w:start w:val="1"/>
      <w:numFmt w:val="bullet"/>
      <w:lvlText w:val=""/>
      <w:lvlJc w:val="left"/>
      <w:pPr>
        <w:ind w:left="5040" w:hanging="360"/>
      </w:pPr>
      <w:rPr>
        <w:rFonts w:ascii="Symbol" w:hAnsi="Symbol" w:hint="default"/>
      </w:rPr>
    </w:lvl>
    <w:lvl w:ilvl="7" w:tplc="9E349C22">
      <w:start w:val="1"/>
      <w:numFmt w:val="bullet"/>
      <w:lvlText w:val="o"/>
      <w:lvlJc w:val="left"/>
      <w:pPr>
        <w:ind w:left="5760" w:hanging="360"/>
      </w:pPr>
      <w:rPr>
        <w:rFonts w:ascii="Courier New" w:hAnsi="Courier New" w:hint="default"/>
      </w:rPr>
    </w:lvl>
    <w:lvl w:ilvl="8" w:tplc="4FE0BB60">
      <w:start w:val="1"/>
      <w:numFmt w:val="bullet"/>
      <w:lvlText w:val=""/>
      <w:lvlJc w:val="left"/>
      <w:pPr>
        <w:ind w:left="6480" w:hanging="360"/>
      </w:pPr>
      <w:rPr>
        <w:rFonts w:ascii="Wingdings" w:hAnsi="Wingdings" w:hint="default"/>
      </w:rPr>
    </w:lvl>
  </w:abstractNum>
  <w:abstractNum w:abstractNumId="4" w15:restartNumberingAfterBreak="0">
    <w:nsid w:val="3ABF6845"/>
    <w:multiLevelType w:val="hybridMultilevel"/>
    <w:tmpl w:val="FFFFFFFF"/>
    <w:lvl w:ilvl="0" w:tplc="FF6A3970">
      <w:start w:val="1"/>
      <w:numFmt w:val="bullet"/>
      <w:lvlText w:val=""/>
      <w:lvlJc w:val="left"/>
      <w:pPr>
        <w:ind w:left="720" w:hanging="360"/>
      </w:pPr>
      <w:rPr>
        <w:rFonts w:ascii="Symbol" w:hAnsi="Symbol" w:hint="default"/>
      </w:rPr>
    </w:lvl>
    <w:lvl w:ilvl="1" w:tplc="0DFCCBE0">
      <w:start w:val="1"/>
      <w:numFmt w:val="bullet"/>
      <w:lvlText w:val="o"/>
      <w:lvlJc w:val="left"/>
      <w:pPr>
        <w:ind w:left="1440" w:hanging="360"/>
      </w:pPr>
      <w:rPr>
        <w:rFonts w:ascii="Courier New" w:hAnsi="Courier New" w:hint="default"/>
      </w:rPr>
    </w:lvl>
    <w:lvl w:ilvl="2" w:tplc="CDC69FB2">
      <w:start w:val="1"/>
      <w:numFmt w:val="bullet"/>
      <w:lvlText w:val=""/>
      <w:lvlJc w:val="left"/>
      <w:pPr>
        <w:ind w:left="2160" w:hanging="360"/>
      </w:pPr>
      <w:rPr>
        <w:rFonts w:ascii="Wingdings" w:hAnsi="Wingdings" w:hint="default"/>
      </w:rPr>
    </w:lvl>
    <w:lvl w:ilvl="3" w:tplc="E9A6168A">
      <w:start w:val="1"/>
      <w:numFmt w:val="bullet"/>
      <w:lvlText w:val=""/>
      <w:lvlJc w:val="left"/>
      <w:pPr>
        <w:ind w:left="2880" w:hanging="360"/>
      </w:pPr>
      <w:rPr>
        <w:rFonts w:ascii="Symbol" w:hAnsi="Symbol" w:hint="default"/>
      </w:rPr>
    </w:lvl>
    <w:lvl w:ilvl="4" w:tplc="001CA804">
      <w:start w:val="1"/>
      <w:numFmt w:val="bullet"/>
      <w:lvlText w:val="o"/>
      <w:lvlJc w:val="left"/>
      <w:pPr>
        <w:ind w:left="3600" w:hanging="360"/>
      </w:pPr>
      <w:rPr>
        <w:rFonts w:ascii="Courier New" w:hAnsi="Courier New" w:hint="default"/>
      </w:rPr>
    </w:lvl>
    <w:lvl w:ilvl="5" w:tplc="488A49A2">
      <w:start w:val="1"/>
      <w:numFmt w:val="bullet"/>
      <w:lvlText w:val=""/>
      <w:lvlJc w:val="left"/>
      <w:pPr>
        <w:ind w:left="4320" w:hanging="360"/>
      </w:pPr>
      <w:rPr>
        <w:rFonts w:ascii="Wingdings" w:hAnsi="Wingdings" w:hint="default"/>
      </w:rPr>
    </w:lvl>
    <w:lvl w:ilvl="6" w:tplc="5D4A694A">
      <w:start w:val="1"/>
      <w:numFmt w:val="bullet"/>
      <w:lvlText w:val=""/>
      <w:lvlJc w:val="left"/>
      <w:pPr>
        <w:ind w:left="5040" w:hanging="360"/>
      </w:pPr>
      <w:rPr>
        <w:rFonts w:ascii="Symbol" w:hAnsi="Symbol" w:hint="default"/>
      </w:rPr>
    </w:lvl>
    <w:lvl w:ilvl="7" w:tplc="DBA87DF4">
      <w:start w:val="1"/>
      <w:numFmt w:val="bullet"/>
      <w:lvlText w:val="o"/>
      <w:lvlJc w:val="left"/>
      <w:pPr>
        <w:ind w:left="5760" w:hanging="360"/>
      </w:pPr>
      <w:rPr>
        <w:rFonts w:ascii="Courier New" w:hAnsi="Courier New" w:hint="default"/>
      </w:rPr>
    </w:lvl>
    <w:lvl w:ilvl="8" w:tplc="61FA345A">
      <w:start w:val="1"/>
      <w:numFmt w:val="bullet"/>
      <w:lvlText w:val=""/>
      <w:lvlJc w:val="left"/>
      <w:pPr>
        <w:ind w:left="6480" w:hanging="360"/>
      </w:pPr>
      <w:rPr>
        <w:rFonts w:ascii="Wingdings" w:hAnsi="Wingdings" w:hint="default"/>
      </w:rPr>
    </w:lvl>
  </w:abstractNum>
  <w:abstractNum w:abstractNumId="5" w15:restartNumberingAfterBreak="0">
    <w:nsid w:val="3DE95B8A"/>
    <w:multiLevelType w:val="hybridMultilevel"/>
    <w:tmpl w:val="29A02ED6"/>
    <w:lvl w:ilvl="0" w:tplc="4014BD1C">
      <w:start w:val="1"/>
      <w:numFmt w:val="bullet"/>
      <w:lvlText w:val="·"/>
      <w:lvlJc w:val="left"/>
      <w:pPr>
        <w:ind w:left="720" w:hanging="360"/>
      </w:pPr>
      <w:rPr>
        <w:rFonts w:ascii="Symbol" w:hAnsi="Symbol" w:hint="default"/>
      </w:rPr>
    </w:lvl>
    <w:lvl w:ilvl="1" w:tplc="4BA0B136">
      <w:start w:val="1"/>
      <w:numFmt w:val="bullet"/>
      <w:lvlText w:val="o"/>
      <w:lvlJc w:val="left"/>
      <w:pPr>
        <w:ind w:left="1440" w:hanging="360"/>
      </w:pPr>
      <w:rPr>
        <w:rFonts w:ascii="Courier New" w:hAnsi="Courier New" w:hint="default"/>
      </w:rPr>
    </w:lvl>
    <w:lvl w:ilvl="2" w:tplc="F46E9FF4">
      <w:start w:val="1"/>
      <w:numFmt w:val="bullet"/>
      <w:lvlText w:val=""/>
      <w:lvlJc w:val="left"/>
      <w:pPr>
        <w:ind w:left="2160" w:hanging="360"/>
      </w:pPr>
      <w:rPr>
        <w:rFonts w:ascii="Wingdings" w:hAnsi="Wingdings" w:hint="default"/>
      </w:rPr>
    </w:lvl>
    <w:lvl w:ilvl="3" w:tplc="0436D65C">
      <w:start w:val="1"/>
      <w:numFmt w:val="bullet"/>
      <w:lvlText w:val=""/>
      <w:lvlJc w:val="left"/>
      <w:pPr>
        <w:ind w:left="2880" w:hanging="360"/>
      </w:pPr>
      <w:rPr>
        <w:rFonts w:ascii="Symbol" w:hAnsi="Symbol" w:hint="default"/>
      </w:rPr>
    </w:lvl>
    <w:lvl w:ilvl="4" w:tplc="2C727A60">
      <w:start w:val="1"/>
      <w:numFmt w:val="bullet"/>
      <w:lvlText w:val="o"/>
      <w:lvlJc w:val="left"/>
      <w:pPr>
        <w:ind w:left="3600" w:hanging="360"/>
      </w:pPr>
      <w:rPr>
        <w:rFonts w:ascii="Courier New" w:hAnsi="Courier New" w:hint="default"/>
      </w:rPr>
    </w:lvl>
    <w:lvl w:ilvl="5" w:tplc="1B166830">
      <w:start w:val="1"/>
      <w:numFmt w:val="bullet"/>
      <w:lvlText w:val=""/>
      <w:lvlJc w:val="left"/>
      <w:pPr>
        <w:ind w:left="4320" w:hanging="360"/>
      </w:pPr>
      <w:rPr>
        <w:rFonts w:ascii="Wingdings" w:hAnsi="Wingdings" w:hint="default"/>
      </w:rPr>
    </w:lvl>
    <w:lvl w:ilvl="6" w:tplc="7F426588">
      <w:start w:val="1"/>
      <w:numFmt w:val="bullet"/>
      <w:lvlText w:val=""/>
      <w:lvlJc w:val="left"/>
      <w:pPr>
        <w:ind w:left="5040" w:hanging="360"/>
      </w:pPr>
      <w:rPr>
        <w:rFonts w:ascii="Symbol" w:hAnsi="Symbol" w:hint="default"/>
      </w:rPr>
    </w:lvl>
    <w:lvl w:ilvl="7" w:tplc="96E09D66">
      <w:start w:val="1"/>
      <w:numFmt w:val="bullet"/>
      <w:lvlText w:val="o"/>
      <w:lvlJc w:val="left"/>
      <w:pPr>
        <w:ind w:left="5760" w:hanging="360"/>
      </w:pPr>
      <w:rPr>
        <w:rFonts w:ascii="Courier New" w:hAnsi="Courier New" w:hint="default"/>
      </w:rPr>
    </w:lvl>
    <w:lvl w:ilvl="8" w:tplc="EBF486E6">
      <w:start w:val="1"/>
      <w:numFmt w:val="bullet"/>
      <w:lvlText w:val=""/>
      <w:lvlJc w:val="left"/>
      <w:pPr>
        <w:ind w:left="6480" w:hanging="360"/>
      </w:pPr>
      <w:rPr>
        <w:rFonts w:ascii="Wingdings" w:hAnsi="Wingdings" w:hint="default"/>
      </w:rPr>
    </w:lvl>
  </w:abstractNum>
  <w:abstractNum w:abstractNumId="6" w15:restartNumberingAfterBreak="0">
    <w:nsid w:val="44BB078F"/>
    <w:multiLevelType w:val="hybridMultilevel"/>
    <w:tmpl w:val="55E254C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064D43"/>
    <w:multiLevelType w:val="hybridMultilevel"/>
    <w:tmpl w:val="1AD49ACA"/>
    <w:lvl w:ilvl="0" w:tplc="A42838F8">
      <w:start w:val="1"/>
      <w:numFmt w:val="bullet"/>
      <w:lvlText w:val=""/>
      <w:lvlJc w:val="left"/>
      <w:pPr>
        <w:ind w:left="720" w:hanging="360"/>
      </w:pPr>
      <w:rPr>
        <w:rFonts w:ascii="Symbol" w:hAnsi="Symbol" w:hint="default"/>
      </w:rPr>
    </w:lvl>
    <w:lvl w:ilvl="1" w:tplc="DA5E0512">
      <w:start w:val="1"/>
      <w:numFmt w:val="bullet"/>
      <w:lvlText w:val="o"/>
      <w:lvlJc w:val="left"/>
      <w:pPr>
        <w:ind w:left="1440" w:hanging="360"/>
      </w:pPr>
      <w:rPr>
        <w:rFonts w:ascii="Courier New" w:hAnsi="Courier New" w:hint="default"/>
      </w:rPr>
    </w:lvl>
    <w:lvl w:ilvl="2" w:tplc="EF729D36">
      <w:start w:val="1"/>
      <w:numFmt w:val="bullet"/>
      <w:lvlText w:val=""/>
      <w:lvlJc w:val="left"/>
      <w:pPr>
        <w:ind w:left="2160" w:hanging="360"/>
      </w:pPr>
      <w:rPr>
        <w:rFonts w:ascii="Wingdings" w:hAnsi="Wingdings" w:hint="default"/>
      </w:rPr>
    </w:lvl>
    <w:lvl w:ilvl="3" w:tplc="A9CC8C92">
      <w:start w:val="1"/>
      <w:numFmt w:val="bullet"/>
      <w:lvlText w:val=""/>
      <w:lvlJc w:val="left"/>
      <w:pPr>
        <w:ind w:left="2880" w:hanging="360"/>
      </w:pPr>
      <w:rPr>
        <w:rFonts w:ascii="Symbol" w:hAnsi="Symbol" w:hint="default"/>
      </w:rPr>
    </w:lvl>
    <w:lvl w:ilvl="4" w:tplc="2B68B58A">
      <w:start w:val="1"/>
      <w:numFmt w:val="bullet"/>
      <w:lvlText w:val="o"/>
      <w:lvlJc w:val="left"/>
      <w:pPr>
        <w:ind w:left="3600" w:hanging="360"/>
      </w:pPr>
      <w:rPr>
        <w:rFonts w:ascii="Courier New" w:hAnsi="Courier New" w:hint="default"/>
      </w:rPr>
    </w:lvl>
    <w:lvl w:ilvl="5" w:tplc="1D4E7CE6">
      <w:start w:val="1"/>
      <w:numFmt w:val="bullet"/>
      <w:lvlText w:val=""/>
      <w:lvlJc w:val="left"/>
      <w:pPr>
        <w:ind w:left="4320" w:hanging="360"/>
      </w:pPr>
      <w:rPr>
        <w:rFonts w:ascii="Wingdings" w:hAnsi="Wingdings" w:hint="default"/>
      </w:rPr>
    </w:lvl>
    <w:lvl w:ilvl="6" w:tplc="2BCEEFC6">
      <w:start w:val="1"/>
      <w:numFmt w:val="bullet"/>
      <w:lvlText w:val=""/>
      <w:lvlJc w:val="left"/>
      <w:pPr>
        <w:ind w:left="5040" w:hanging="360"/>
      </w:pPr>
      <w:rPr>
        <w:rFonts w:ascii="Symbol" w:hAnsi="Symbol" w:hint="default"/>
      </w:rPr>
    </w:lvl>
    <w:lvl w:ilvl="7" w:tplc="280A8AA4">
      <w:start w:val="1"/>
      <w:numFmt w:val="bullet"/>
      <w:lvlText w:val="o"/>
      <w:lvlJc w:val="left"/>
      <w:pPr>
        <w:ind w:left="5760" w:hanging="360"/>
      </w:pPr>
      <w:rPr>
        <w:rFonts w:ascii="Courier New" w:hAnsi="Courier New" w:hint="default"/>
      </w:rPr>
    </w:lvl>
    <w:lvl w:ilvl="8" w:tplc="38DA93BC">
      <w:start w:val="1"/>
      <w:numFmt w:val="bullet"/>
      <w:lvlText w:val=""/>
      <w:lvlJc w:val="left"/>
      <w:pPr>
        <w:ind w:left="6480" w:hanging="360"/>
      </w:pPr>
      <w:rPr>
        <w:rFonts w:ascii="Wingdings" w:hAnsi="Wingdings" w:hint="default"/>
      </w:rPr>
    </w:lvl>
  </w:abstractNum>
  <w:abstractNum w:abstractNumId="8" w15:restartNumberingAfterBreak="0">
    <w:nsid w:val="56786ED1"/>
    <w:multiLevelType w:val="hybridMultilevel"/>
    <w:tmpl w:val="FFFFFFFF"/>
    <w:lvl w:ilvl="0" w:tplc="23221692">
      <w:start w:val="1"/>
      <w:numFmt w:val="bullet"/>
      <w:lvlText w:val="·"/>
      <w:lvlJc w:val="left"/>
      <w:pPr>
        <w:ind w:left="720" w:hanging="360"/>
      </w:pPr>
      <w:rPr>
        <w:rFonts w:ascii="Symbol" w:hAnsi="Symbol" w:hint="default"/>
      </w:rPr>
    </w:lvl>
    <w:lvl w:ilvl="1" w:tplc="2AC421C4">
      <w:start w:val="1"/>
      <w:numFmt w:val="bullet"/>
      <w:lvlText w:val="o"/>
      <w:lvlJc w:val="left"/>
      <w:pPr>
        <w:ind w:left="1440" w:hanging="360"/>
      </w:pPr>
      <w:rPr>
        <w:rFonts w:ascii="Courier New" w:hAnsi="Courier New" w:hint="default"/>
      </w:rPr>
    </w:lvl>
    <w:lvl w:ilvl="2" w:tplc="B940775E">
      <w:start w:val="1"/>
      <w:numFmt w:val="bullet"/>
      <w:lvlText w:val=""/>
      <w:lvlJc w:val="left"/>
      <w:pPr>
        <w:ind w:left="2160" w:hanging="360"/>
      </w:pPr>
      <w:rPr>
        <w:rFonts w:ascii="Wingdings" w:hAnsi="Wingdings" w:hint="default"/>
      </w:rPr>
    </w:lvl>
    <w:lvl w:ilvl="3" w:tplc="C23AC710">
      <w:start w:val="1"/>
      <w:numFmt w:val="bullet"/>
      <w:lvlText w:val=""/>
      <w:lvlJc w:val="left"/>
      <w:pPr>
        <w:ind w:left="2880" w:hanging="360"/>
      </w:pPr>
      <w:rPr>
        <w:rFonts w:ascii="Symbol" w:hAnsi="Symbol" w:hint="default"/>
      </w:rPr>
    </w:lvl>
    <w:lvl w:ilvl="4" w:tplc="52DC1EA8">
      <w:start w:val="1"/>
      <w:numFmt w:val="bullet"/>
      <w:lvlText w:val="o"/>
      <w:lvlJc w:val="left"/>
      <w:pPr>
        <w:ind w:left="3600" w:hanging="360"/>
      </w:pPr>
      <w:rPr>
        <w:rFonts w:ascii="Courier New" w:hAnsi="Courier New" w:hint="default"/>
      </w:rPr>
    </w:lvl>
    <w:lvl w:ilvl="5" w:tplc="9906129E">
      <w:start w:val="1"/>
      <w:numFmt w:val="bullet"/>
      <w:lvlText w:val=""/>
      <w:lvlJc w:val="left"/>
      <w:pPr>
        <w:ind w:left="4320" w:hanging="360"/>
      </w:pPr>
      <w:rPr>
        <w:rFonts w:ascii="Wingdings" w:hAnsi="Wingdings" w:hint="default"/>
      </w:rPr>
    </w:lvl>
    <w:lvl w:ilvl="6" w:tplc="9566DCBA">
      <w:start w:val="1"/>
      <w:numFmt w:val="bullet"/>
      <w:lvlText w:val=""/>
      <w:lvlJc w:val="left"/>
      <w:pPr>
        <w:ind w:left="5040" w:hanging="360"/>
      </w:pPr>
      <w:rPr>
        <w:rFonts w:ascii="Symbol" w:hAnsi="Symbol" w:hint="default"/>
      </w:rPr>
    </w:lvl>
    <w:lvl w:ilvl="7" w:tplc="723872DC">
      <w:start w:val="1"/>
      <w:numFmt w:val="bullet"/>
      <w:lvlText w:val="o"/>
      <w:lvlJc w:val="left"/>
      <w:pPr>
        <w:ind w:left="5760" w:hanging="360"/>
      </w:pPr>
      <w:rPr>
        <w:rFonts w:ascii="Courier New" w:hAnsi="Courier New" w:hint="default"/>
      </w:rPr>
    </w:lvl>
    <w:lvl w:ilvl="8" w:tplc="E9CCF5DE">
      <w:start w:val="1"/>
      <w:numFmt w:val="bullet"/>
      <w:lvlText w:val=""/>
      <w:lvlJc w:val="left"/>
      <w:pPr>
        <w:ind w:left="6480" w:hanging="360"/>
      </w:pPr>
      <w:rPr>
        <w:rFonts w:ascii="Wingdings" w:hAnsi="Wingdings" w:hint="default"/>
      </w:rPr>
    </w:lvl>
  </w:abstractNum>
  <w:abstractNum w:abstractNumId="9" w15:restartNumberingAfterBreak="0">
    <w:nsid w:val="5BB7E369"/>
    <w:multiLevelType w:val="hybridMultilevel"/>
    <w:tmpl w:val="4BF8D854"/>
    <w:lvl w:ilvl="0" w:tplc="A11E7B20">
      <w:start w:val="1"/>
      <w:numFmt w:val="bullet"/>
      <w:lvlText w:val=""/>
      <w:lvlJc w:val="left"/>
      <w:pPr>
        <w:ind w:left="720" w:hanging="360"/>
      </w:pPr>
      <w:rPr>
        <w:rFonts w:ascii="Symbol" w:hAnsi="Symbol" w:hint="default"/>
      </w:rPr>
    </w:lvl>
    <w:lvl w:ilvl="1" w:tplc="F856C5D6">
      <w:start w:val="1"/>
      <w:numFmt w:val="bullet"/>
      <w:lvlText w:val="o"/>
      <w:lvlJc w:val="left"/>
      <w:pPr>
        <w:ind w:left="1440" w:hanging="360"/>
      </w:pPr>
      <w:rPr>
        <w:rFonts w:ascii="Courier New" w:hAnsi="Courier New" w:hint="default"/>
      </w:rPr>
    </w:lvl>
    <w:lvl w:ilvl="2" w:tplc="594ADA08">
      <w:start w:val="1"/>
      <w:numFmt w:val="bullet"/>
      <w:lvlText w:val=""/>
      <w:lvlJc w:val="left"/>
      <w:pPr>
        <w:ind w:left="2160" w:hanging="360"/>
      </w:pPr>
      <w:rPr>
        <w:rFonts w:ascii="Wingdings" w:hAnsi="Wingdings" w:hint="default"/>
      </w:rPr>
    </w:lvl>
    <w:lvl w:ilvl="3" w:tplc="22429324">
      <w:start w:val="1"/>
      <w:numFmt w:val="bullet"/>
      <w:lvlText w:val=""/>
      <w:lvlJc w:val="left"/>
      <w:pPr>
        <w:ind w:left="2880" w:hanging="360"/>
      </w:pPr>
      <w:rPr>
        <w:rFonts w:ascii="Symbol" w:hAnsi="Symbol" w:hint="default"/>
      </w:rPr>
    </w:lvl>
    <w:lvl w:ilvl="4" w:tplc="3A7286EA">
      <w:start w:val="1"/>
      <w:numFmt w:val="bullet"/>
      <w:lvlText w:val="o"/>
      <w:lvlJc w:val="left"/>
      <w:pPr>
        <w:ind w:left="3600" w:hanging="360"/>
      </w:pPr>
      <w:rPr>
        <w:rFonts w:ascii="Courier New" w:hAnsi="Courier New" w:hint="default"/>
      </w:rPr>
    </w:lvl>
    <w:lvl w:ilvl="5" w:tplc="63726F22">
      <w:start w:val="1"/>
      <w:numFmt w:val="bullet"/>
      <w:lvlText w:val=""/>
      <w:lvlJc w:val="left"/>
      <w:pPr>
        <w:ind w:left="4320" w:hanging="360"/>
      </w:pPr>
      <w:rPr>
        <w:rFonts w:ascii="Wingdings" w:hAnsi="Wingdings" w:hint="default"/>
      </w:rPr>
    </w:lvl>
    <w:lvl w:ilvl="6" w:tplc="C7FC84D6">
      <w:start w:val="1"/>
      <w:numFmt w:val="bullet"/>
      <w:lvlText w:val=""/>
      <w:lvlJc w:val="left"/>
      <w:pPr>
        <w:ind w:left="5040" w:hanging="360"/>
      </w:pPr>
      <w:rPr>
        <w:rFonts w:ascii="Symbol" w:hAnsi="Symbol" w:hint="default"/>
      </w:rPr>
    </w:lvl>
    <w:lvl w:ilvl="7" w:tplc="A9EC6118">
      <w:start w:val="1"/>
      <w:numFmt w:val="bullet"/>
      <w:lvlText w:val="o"/>
      <w:lvlJc w:val="left"/>
      <w:pPr>
        <w:ind w:left="5760" w:hanging="360"/>
      </w:pPr>
      <w:rPr>
        <w:rFonts w:ascii="Courier New" w:hAnsi="Courier New" w:hint="default"/>
      </w:rPr>
    </w:lvl>
    <w:lvl w:ilvl="8" w:tplc="3B4419EE">
      <w:start w:val="1"/>
      <w:numFmt w:val="bullet"/>
      <w:lvlText w:val=""/>
      <w:lvlJc w:val="left"/>
      <w:pPr>
        <w:ind w:left="6480" w:hanging="360"/>
      </w:pPr>
      <w:rPr>
        <w:rFonts w:ascii="Wingdings" w:hAnsi="Wingdings" w:hint="default"/>
      </w:rPr>
    </w:lvl>
  </w:abstractNum>
  <w:abstractNum w:abstractNumId="10" w15:restartNumberingAfterBreak="0">
    <w:nsid w:val="5F0E5EDA"/>
    <w:multiLevelType w:val="hybridMultilevel"/>
    <w:tmpl w:val="1406665C"/>
    <w:lvl w:ilvl="0" w:tplc="5B8695E8">
      <w:start w:val="1"/>
      <w:numFmt w:val="bullet"/>
      <w:lvlText w:val="-"/>
      <w:lvlJc w:val="left"/>
      <w:pPr>
        <w:ind w:left="720" w:hanging="360"/>
      </w:pPr>
      <w:rPr>
        <w:rFonts w:ascii="Calibri" w:hAnsi="Calibri" w:hint="default"/>
      </w:rPr>
    </w:lvl>
    <w:lvl w:ilvl="1" w:tplc="7EF6087C">
      <w:start w:val="1"/>
      <w:numFmt w:val="bullet"/>
      <w:lvlText w:val="o"/>
      <w:lvlJc w:val="left"/>
      <w:pPr>
        <w:ind w:left="1440" w:hanging="360"/>
      </w:pPr>
      <w:rPr>
        <w:rFonts w:ascii="Courier New" w:hAnsi="Courier New" w:hint="default"/>
      </w:rPr>
    </w:lvl>
    <w:lvl w:ilvl="2" w:tplc="BE2E99A0">
      <w:start w:val="1"/>
      <w:numFmt w:val="bullet"/>
      <w:lvlText w:val=""/>
      <w:lvlJc w:val="left"/>
      <w:pPr>
        <w:ind w:left="2160" w:hanging="360"/>
      </w:pPr>
      <w:rPr>
        <w:rFonts w:ascii="Wingdings" w:hAnsi="Wingdings" w:hint="default"/>
      </w:rPr>
    </w:lvl>
    <w:lvl w:ilvl="3" w:tplc="F836E628">
      <w:start w:val="1"/>
      <w:numFmt w:val="bullet"/>
      <w:lvlText w:val=""/>
      <w:lvlJc w:val="left"/>
      <w:pPr>
        <w:ind w:left="2880" w:hanging="360"/>
      </w:pPr>
      <w:rPr>
        <w:rFonts w:ascii="Symbol" w:hAnsi="Symbol" w:hint="default"/>
      </w:rPr>
    </w:lvl>
    <w:lvl w:ilvl="4" w:tplc="35F2DA2A">
      <w:start w:val="1"/>
      <w:numFmt w:val="bullet"/>
      <w:lvlText w:val="o"/>
      <w:lvlJc w:val="left"/>
      <w:pPr>
        <w:ind w:left="3600" w:hanging="360"/>
      </w:pPr>
      <w:rPr>
        <w:rFonts w:ascii="Courier New" w:hAnsi="Courier New" w:hint="default"/>
      </w:rPr>
    </w:lvl>
    <w:lvl w:ilvl="5" w:tplc="2440F6D2">
      <w:start w:val="1"/>
      <w:numFmt w:val="bullet"/>
      <w:lvlText w:val=""/>
      <w:lvlJc w:val="left"/>
      <w:pPr>
        <w:ind w:left="4320" w:hanging="360"/>
      </w:pPr>
      <w:rPr>
        <w:rFonts w:ascii="Wingdings" w:hAnsi="Wingdings" w:hint="default"/>
      </w:rPr>
    </w:lvl>
    <w:lvl w:ilvl="6" w:tplc="9C0AA2A6">
      <w:start w:val="1"/>
      <w:numFmt w:val="bullet"/>
      <w:lvlText w:val=""/>
      <w:lvlJc w:val="left"/>
      <w:pPr>
        <w:ind w:left="5040" w:hanging="360"/>
      </w:pPr>
      <w:rPr>
        <w:rFonts w:ascii="Symbol" w:hAnsi="Symbol" w:hint="default"/>
      </w:rPr>
    </w:lvl>
    <w:lvl w:ilvl="7" w:tplc="5BFA00CE">
      <w:start w:val="1"/>
      <w:numFmt w:val="bullet"/>
      <w:lvlText w:val="o"/>
      <w:lvlJc w:val="left"/>
      <w:pPr>
        <w:ind w:left="5760" w:hanging="360"/>
      </w:pPr>
      <w:rPr>
        <w:rFonts w:ascii="Courier New" w:hAnsi="Courier New" w:hint="default"/>
      </w:rPr>
    </w:lvl>
    <w:lvl w:ilvl="8" w:tplc="3822CA88">
      <w:start w:val="1"/>
      <w:numFmt w:val="bullet"/>
      <w:lvlText w:val=""/>
      <w:lvlJc w:val="left"/>
      <w:pPr>
        <w:ind w:left="6480" w:hanging="360"/>
      </w:pPr>
      <w:rPr>
        <w:rFonts w:ascii="Wingdings" w:hAnsi="Wingdings" w:hint="default"/>
      </w:rPr>
    </w:lvl>
  </w:abstractNum>
  <w:abstractNum w:abstractNumId="11" w15:restartNumberingAfterBreak="0">
    <w:nsid w:val="64FC7208"/>
    <w:multiLevelType w:val="hybridMultilevel"/>
    <w:tmpl w:val="CC5A2C6C"/>
    <w:lvl w:ilvl="0" w:tplc="9D343ECA">
      <w:start w:val="1"/>
      <w:numFmt w:val="bullet"/>
      <w:lvlText w:val="-"/>
      <w:lvlJc w:val="left"/>
      <w:pPr>
        <w:ind w:left="720" w:hanging="360"/>
      </w:pPr>
      <w:rPr>
        <w:rFonts w:ascii="Calibri" w:hAnsi="Calibri" w:hint="default"/>
      </w:rPr>
    </w:lvl>
    <w:lvl w:ilvl="1" w:tplc="27B00BFE">
      <w:start w:val="1"/>
      <w:numFmt w:val="bullet"/>
      <w:lvlText w:val="o"/>
      <w:lvlJc w:val="left"/>
      <w:pPr>
        <w:ind w:left="1440" w:hanging="360"/>
      </w:pPr>
      <w:rPr>
        <w:rFonts w:ascii="Courier New" w:hAnsi="Courier New" w:hint="default"/>
      </w:rPr>
    </w:lvl>
    <w:lvl w:ilvl="2" w:tplc="8D127242">
      <w:start w:val="1"/>
      <w:numFmt w:val="bullet"/>
      <w:lvlText w:val=""/>
      <w:lvlJc w:val="left"/>
      <w:pPr>
        <w:ind w:left="2160" w:hanging="360"/>
      </w:pPr>
      <w:rPr>
        <w:rFonts w:ascii="Wingdings" w:hAnsi="Wingdings" w:hint="default"/>
      </w:rPr>
    </w:lvl>
    <w:lvl w:ilvl="3" w:tplc="E14EEDD8">
      <w:start w:val="1"/>
      <w:numFmt w:val="bullet"/>
      <w:lvlText w:val=""/>
      <w:lvlJc w:val="left"/>
      <w:pPr>
        <w:ind w:left="2880" w:hanging="360"/>
      </w:pPr>
      <w:rPr>
        <w:rFonts w:ascii="Symbol" w:hAnsi="Symbol" w:hint="default"/>
      </w:rPr>
    </w:lvl>
    <w:lvl w:ilvl="4" w:tplc="0E60ECCE">
      <w:start w:val="1"/>
      <w:numFmt w:val="bullet"/>
      <w:lvlText w:val="o"/>
      <w:lvlJc w:val="left"/>
      <w:pPr>
        <w:ind w:left="3600" w:hanging="360"/>
      </w:pPr>
      <w:rPr>
        <w:rFonts w:ascii="Courier New" w:hAnsi="Courier New" w:hint="default"/>
      </w:rPr>
    </w:lvl>
    <w:lvl w:ilvl="5" w:tplc="509CF0B6">
      <w:start w:val="1"/>
      <w:numFmt w:val="bullet"/>
      <w:lvlText w:val=""/>
      <w:lvlJc w:val="left"/>
      <w:pPr>
        <w:ind w:left="4320" w:hanging="360"/>
      </w:pPr>
      <w:rPr>
        <w:rFonts w:ascii="Wingdings" w:hAnsi="Wingdings" w:hint="default"/>
      </w:rPr>
    </w:lvl>
    <w:lvl w:ilvl="6" w:tplc="014E6084">
      <w:start w:val="1"/>
      <w:numFmt w:val="bullet"/>
      <w:lvlText w:val=""/>
      <w:lvlJc w:val="left"/>
      <w:pPr>
        <w:ind w:left="5040" w:hanging="360"/>
      </w:pPr>
      <w:rPr>
        <w:rFonts w:ascii="Symbol" w:hAnsi="Symbol" w:hint="default"/>
      </w:rPr>
    </w:lvl>
    <w:lvl w:ilvl="7" w:tplc="3F6EA99A">
      <w:start w:val="1"/>
      <w:numFmt w:val="bullet"/>
      <w:lvlText w:val="o"/>
      <w:lvlJc w:val="left"/>
      <w:pPr>
        <w:ind w:left="5760" w:hanging="360"/>
      </w:pPr>
      <w:rPr>
        <w:rFonts w:ascii="Courier New" w:hAnsi="Courier New" w:hint="default"/>
      </w:rPr>
    </w:lvl>
    <w:lvl w:ilvl="8" w:tplc="FCEA3574">
      <w:start w:val="1"/>
      <w:numFmt w:val="bullet"/>
      <w:lvlText w:val=""/>
      <w:lvlJc w:val="left"/>
      <w:pPr>
        <w:ind w:left="6480" w:hanging="360"/>
      </w:pPr>
      <w:rPr>
        <w:rFonts w:ascii="Wingdings" w:hAnsi="Wingdings" w:hint="default"/>
      </w:rPr>
    </w:lvl>
  </w:abstractNum>
  <w:abstractNum w:abstractNumId="12" w15:restartNumberingAfterBreak="0">
    <w:nsid w:val="6EC714E6"/>
    <w:multiLevelType w:val="hybridMultilevel"/>
    <w:tmpl w:val="FFFFFFFF"/>
    <w:lvl w:ilvl="0" w:tplc="CD3286CA">
      <w:start w:val="1"/>
      <w:numFmt w:val="bullet"/>
      <w:lvlText w:val="-"/>
      <w:lvlJc w:val="left"/>
      <w:pPr>
        <w:ind w:left="720" w:hanging="360"/>
      </w:pPr>
      <w:rPr>
        <w:rFonts w:ascii="Calibri" w:hAnsi="Calibri" w:hint="default"/>
      </w:rPr>
    </w:lvl>
    <w:lvl w:ilvl="1" w:tplc="7FB82E80">
      <w:start w:val="1"/>
      <w:numFmt w:val="bullet"/>
      <w:lvlText w:val="o"/>
      <w:lvlJc w:val="left"/>
      <w:pPr>
        <w:ind w:left="1440" w:hanging="360"/>
      </w:pPr>
      <w:rPr>
        <w:rFonts w:ascii="Courier New" w:hAnsi="Courier New" w:hint="default"/>
      </w:rPr>
    </w:lvl>
    <w:lvl w:ilvl="2" w:tplc="6D666E2A">
      <w:start w:val="1"/>
      <w:numFmt w:val="bullet"/>
      <w:lvlText w:val=""/>
      <w:lvlJc w:val="left"/>
      <w:pPr>
        <w:ind w:left="2160" w:hanging="360"/>
      </w:pPr>
      <w:rPr>
        <w:rFonts w:ascii="Wingdings" w:hAnsi="Wingdings" w:hint="default"/>
      </w:rPr>
    </w:lvl>
    <w:lvl w:ilvl="3" w:tplc="B70029D4">
      <w:start w:val="1"/>
      <w:numFmt w:val="bullet"/>
      <w:lvlText w:val=""/>
      <w:lvlJc w:val="left"/>
      <w:pPr>
        <w:ind w:left="2880" w:hanging="360"/>
      </w:pPr>
      <w:rPr>
        <w:rFonts w:ascii="Symbol" w:hAnsi="Symbol" w:hint="default"/>
      </w:rPr>
    </w:lvl>
    <w:lvl w:ilvl="4" w:tplc="282A479C">
      <w:start w:val="1"/>
      <w:numFmt w:val="bullet"/>
      <w:lvlText w:val="o"/>
      <w:lvlJc w:val="left"/>
      <w:pPr>
        <w:ind w:left="3600" w:hanging="360"/>
      </w:pPr>
      <w:rPr>
        <w:rFonts w:ascii="Courier New" w:hAnsi="Courier New" w:hint="default"/>
      </w:rPr>
    </w:lvl>
    <w:lvl w:ilvl="5" w:tplc="A1BAD174">
      <w:start w:val="1"/>
      <w:numFmt w:val="bullet"/>
      <w:lvlText w:val=""/>
      <w:lvlJc w:val="left"/>
      <w:pPr>
        <w:ind w:left="4320" w:hanging="360"/>
      </w:pPr>
      <w:rPr>
        <w:rFonts w:ascii="Wingdings" w:hAnsi="Wingdings" w:hint="default"/>
      </w:rPr>
    </w:lvl>
    <w:lvl w:ilvl="6" w:tplc="07E0883C">
      <w:start w:val="1"/>
      <w:numFmt w:val="bullet"/>
      <w:lvlText w:val=""/>
      <w:lvlJc w:val="left"/>
      <w:pPr>
        <w:ind w:left="5040" w:hanging="360"/>
      </w:pPr>
      <w:rPr>
        <w:rFonts w:ascii="Symbol" w:hAnsi="Symbol" w:hint="default"/>
      </w:rPr>
    </w:lvl>
    <w:lvl w:ilvl="7" w:tplc="FE885F8E">
      <w:start w:val="1"/>
      <w:numFmt w:val="bullet"/>
      <w:lvlText w:val="o"/>
      <w:lvlJc w:val="left"/>
      <w:pPr>
        <w:ind w:left="5760" w:hanging="360"/>
      </w:pPr>
      <w:rPr>
        <w:rFonts w:ascii="Courier New" w:hAnsi="Courier New" w:hint="default"/>
      </w:rPr>
    </w:lvl>
    <w:lvl w:ilvl="8" w:tplc="4D227588">
      <w:start w:val="1"/>
      <w:numFmt w:val="bullet"/>
      <w:lvlText w:val=""/>
      <w:lvlJc w:val="left"/>
      <w:pPr>
        <w:ind w:left="6480" w:hanging="360"/>
      </w:pPr>
      <w:rPr>
        <w:rFonts w:ascii="Wingdings" w:hAnsi="Wingdings" w:hint="default"/>
      </w:rPr>
    </w:lvl>
  </w:abstractNum>
  <w:abstractNum w:abstractNumId="13" w15:restartNumberingAfterBreak="0">
    <w:nsid w:val="7DF45C6C"/>
    <w:multiLevelType w:val="hybridMultilevel"/>
    <w:tmpl w:val="FFFFFFFF"/>
    <w:lvl w:ilvl="0" w:tplc="B248EAEA">
      <w:start w:val="1"/>
      <w:numFmt w:val="bullet"/>
      <w:lvlText w:val="·"/>
      <w:lvlJc w:val="left"/>
      <w:pPr>
        <w:ind w:left="720" w:hanging="360"/>
      </w:pPr>
      <w:rPr>
        <w:rFonts w:ascii="Symbol" w:hAnsi="Symbol" w:hint="default"/>
      </w:rPr>
    </w:lvl>
    <w:lvl w:ilvl="1" w:tplc="D730F21C">
      <w:start w:val="1"/>
      <w:numFmt w:val="bullet"/>
      <w:lvlText w:val="o"/>
      <w:lvlJc w:val="left"/>
      <w:pPr>
        <w:ind w:left="1440" w:hanging="360"/>
      </w:pPr>
      <w:rPr>
        <w:rFonts w:ascii="Courier New" w:hAnsi="Courier New" w:hint="default"/>
      </w:rPr>
    </w:lvl>
    <w:lvl w:ilvl="2" w:tplc="D10AE1D0">
      <w:start w:val="1"/>
      <w:numFmt w:val="bullet"/>
      <w:lvlText w:val=""/>
      <w:lvlJc w:val="left"/>
      <w:pPr>
        <w:ind w:left="2160" w:hanging="360"/>
      </w:pPr>
      <w:rPr>
        <w:rFonts w:ascii="Wingdings" w:hAnsi="Wingdings" w:hint="default"/>
      </w:rPr>
    </w:lvl>
    <w:lvl w:ilvl="3" w:tplc="A0A09D2C">
      <w:start w:val="1"/>
      <w:numFmt w:val="bullet"/>
      <w:lvlText w:val=""/>
      <w:lvlJc w:val="left"/>
      <w:pPr>
        <w:ind w:left="2880" w:hanging="360"/>
      </w:pPr>
      <w:rPr>
        <w:rFonts w:ascii="Symbol" w:hAnsi="Symbol" w:hint="default"/>
      </w:rPr>
    </w:lvl>
    <w:lvl w:ilvl="4" w:tplc="4FF03218">
      <w:start w:val="1"/>
      <w:numFmt w:val="bullet"/>
      <w:lvlText w:val="o"/>
      <w:lvlJc w:val="left"/>
      <w:pPr>
        <w:ind w:left="3600" w:hanging="360"/>
      </w:pPr>
      <w:rPr>
        <w:rFonts w:ascii="Courier New" w:hAnsi="Courier New" w:hint="default"/>
      </w:rPr>
    </w:lvl>
    <w:lvl w:ilvl="5" w:tplc="1D58FA22">
      <w:start w:val="1"/>
      <w:numFmt w:val="bullet"/>
      <w:lvlText w:val=""/>
      <w:lvlJc w:val="left"/>
      <w:pPr>
        <w:ind w:left="4320" w:hanging="360"/>
      </w:pPr>
      <w:rPr>
        <w:rFonts w:ascii="Wingdings" w:hAnsi="Wingdings" w:hint="default"/>
      </w:rPr>
    </w:lvl>
    <w:lvl w:ilvl="6" w:tplc="7D58F67C">
      <w:start w:val="1"/>
      <w:numFmt w:val="bullet"/>
      <w:lvlText w:val=""/>
      <w:lvlJc w:val="left"/>
      <w:pPr>
        <w:ind w:left="5040" w:hanging="360"/>
      </w:pPr>
      <w:rPr>
        <w:rFonts w:ascii="Symbol" w:hAnsi="Symbol" w:hint="default"/>
      </w:rPr>
    </w:lvl>
    <w:lvl w:ilvl="7" w:tplc="8A601D1E">
      <w:start w:val="1"/>
      <w:numFmt w:val="bullet"/>
      <w:lvlText w:val="o"/>
      <w:lvlJc w:val="left"/>
      <w:pPr>
        <w:ind w:left="5760" w:hanging="360"/>
      </w:pPr>
      <w:rPr>
        <w:rFonts w:ascii="Courier New" w:hAnsi="Courier New" w:hint="default"/>
      </w:rPr>
    </w:lvl>
    <w:lvl w:ilvl="8" w:tplc="65D04D46">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3"/>
  </w:num>
  <w:num w:numId="5">
    <w:abstractNumId w:val="0"/>
  </w:num>
  <w:num w:numId="6">
    <w:abstractNumId w:val="5"/>
  </w:num>
  <w:num w:numId="7">
    <w:abstractNumId w:val="11"/>
  </w:num>
  <w:num w:numId="8">
    <w:abstractNumId w:val="2"/>
  </w:num>
  <w:num w:numId="9">
    <w:abstractNumId w:val="6"/>
  </w:num>
  <w:num w:numId="10">
    <w:abstractNumId w:val="12"/>
  </w:num>
  <w:num w:numId="11">
    <w:abstractNumId w:val="4"/>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A8"/>
    <w:rsid w:val="00036517"/>
    <w:rsid w:val="00123026"/>
    <w:rsid w:val="002D7E05"/>
    <w:rsid w:val="003C02A8"/>
    <w:rsid w:val="0046215A"/>
    <w:rsid w:val="00785472"/>
    <w:rsid w:val="008A517A"/>
    <w:rsid w:val="008C0584"/>
    <w:rsid w:val="009715BC"/>
    <w:rsid w:val="00BB7408"/>
    <w:rsid w:val="00C0176E"/>
    <w:rsid w:val="00EC754A"/>
    <w:rsid w:val="00EE4EB4"/>
    <w:rsid w:val="00F65195"/>
    <w:rsid w:val="0122C952"/>
    <w:rsid w:val="01367983"/>
    <w:rsid w:val="020FA788"/>
    <w:rsid w:val="0222EC89"/>
    <w:rsid w:val="025A5A68"/>
    <w:rsid w:val="0269CF29"/>
    <w:rsid w:val="035432AE"/>
    <w:rsid w:val="03CFFAD2"/>
    <w:rsid w:val="041D93F4"/>
    <w:rsid w:val="0542E847"/>
    <w:rsid w:val="056EC10D"/>
    <w:rsid w:val="060B09FB"/>
    <w:rsid w:val="0661ED6C"/>
    <w:rsid w:val="068547AB"/>
    <w:rsid w:val="069DB4FF"/>
    <w:rsid w:val="06A45D4E"/>
    <w:rsid w:val="06C5FD55"/>
    <w:rsid w:val="08A8E0A0"/>
    <w:rsid w:val="091BB510"/>
    <w:rsid w:val="09C37432"/>
    <w:rsid w:val="0AA7340E"/>
    <w:rsid w:val="0AB78571"/>
    <w:rsid w:val="0AE53E05"/>
    <w:rsid w:val="0B024E2B"/>
    <w:rsid w:val="0B24C31B"/>
    <w:rsid w:val="0B6AC886"/>
    <w:rsid w:val="0B9973FD"/>
    <w:rsid w:val="0E438826"/>
    <w:rsid w:val="0E53C9D2"/>
    <w:rsid w:val="0E58F5D4"/>
    <w:rsid w:val="0EA981ED"/>
    <w:rsid w:val="0EB7EC62"/>
    <w:rsid w:val="0F405484"/>
    <w:rsid w:val="0F4E6C25"/>
    <w:rsid w:val="0F91E3F8"/>
    <w:rsid w:val="0FACF39A"/>
    <w:rsid w:val="0FD75C4D"/>
    <w:rsid w:val="10DC24E5"/>
    <w:rsid w:val="11033F30"/>
    <w:rsid w:val="113E5AAB"/>
    <w:rsid w:val="114BD469"/>
    <w:rsid w:val="121A89E8"/>
    <w:rsid w:val="12369A89"/>
    <w:rsid w:val="1249E15D"/>
    <w:rsid w:val="12632937"/>
    <w:rsid w:val="13562403"/>
    <w:rsid w:val="1365460D"/>
    <w:rsid w:val="13F81249"/>
    <w:rsid w:val="1413C5A7"/>
    <w:rsid w:val="14EC611A"/>
    <w:rsid w:val="150CE7CA"/>
    <w:rsid w:val="150E145F"/>
    <w:rsid w:val="1527EC8B"/>
    <w:rsid w:val="1587D182"/>
    <w:rsid w:val="16657DBE"/>
    <w:rsid w:val="16888FF9"/>
    <w:rsid w:val="169B6B75"/>
    <w:rsid w:val="16A9E4C0"/>
    <w:rsid w:val="16C8BD0E"/>
    <w:rsid w:val="170A8317"/>
    <w:rsid w:val="171FFD45"/>
    <w:rsid w:val="174B6669"/>
    <w:rsid w:val="179DF5FF"/>
    <w:rsid w:val="1808EE5E"/>
    <w:rsid w:val="1914298E"/>
    <w:rsid w:val="1A2988B1"/>
    <w:rsid w:val="1A92DA35"/>
    <w:rsid w:val="1A95F8BA"/>
    <w:rsid w:val="1D026187"/>
    <w:rsid w:val="1EEFB778"/>
    <w:rsid w:val="1EFC7ACF"/>
    <w:rsid w:val="1F207916"/>
    <w:rsid w:val="1FA64F07"/>
    <w:rsid w:val="2050C706"/>
    <w:rsid w:val="2051E6BA"/>
    <w:rsid w:val="213BFDF4"/>
    <w:rsid w:val="2144D845"/>
    <w:rsid w:val="21A3E3F0"/>
    <w:rsid w:val="2213EBC4"/>
    <w:rsid w:val="223524C3"/>
    <w:rsid w:val="225C84A4"/>
    <w:rsid w:val="22E0A8A6"/>
    <w:rsid w:val="23455967"/>
    <w:rsid w:val="24AB740C"/>
    <w:rsid w:val="25BD2B4C"/>
    <w:rsid w:val="25E6F11B"/>
    <w:rsid w:val="25ED2FFC"/>
    <w:rsid w:val="263114A3"/>
    <w:rsid w:val="27289467"/>
    <w:rsid w:val="27BC7AD8"/>
    <w:rsid w:val="27D75793"/>
    <w:rsid w:val="280FDFA1"/>
    <w:rsid w:val="2828B403"/>
    <w:rsid w:val="2872B707"/>
    <w:rsid w:val="2929E7E9"/>
    <w:rsid w:val="2968B565"/>
    <w:rsid w:val="29D39098"/>
    <w:rsid w:val="2A5594BE"/>
    <w:rsid w:val="2A92F427"/>
    <w:rsid w:val="2AD243E2"/>
    <w:rsid w:val="2B023324"/>
    <w:rsid w:val="2BD85F11"/>
    <w:rsid w:val="2C8CF696"/>
    <w:rsid w:val="2C928A5A"/>
    <w:rsid w:val="2D28BE49"/>
    <w:rsid w:val="2D560FE2"/>
    <w:rsid w:val="2DA44B64"/>
    <w:rsid w:val="2DFB6B59"/>
    <w:rsid w:val="2E19515F"/>
    <w:rsid w:val="2E1A446C"/>
    <w:rsid w:val="2E3C2688"/>
    <w:rsid w:val="2E4EBE86"/>
    <w:rsid w:val="2EAB664D"/>
    <w:rsid w:val="2EB03DA4"/>
    <w:rsid w:val="2EFDF5E3"/>
    <w:rsid w:val="2F2FE97B"/>
    <w:rsid w:val="2F4FF055"/>
    <w:rsid w:val="302BC9F5"/>
    <w:rsid w:val="30AA1450"/>
    <w:rsid w:val="30D3DCDE"/>
    <w:rsid w:val="30F1838A"/>
    <w:rsid w:val="319471C4"/>
    <w:rsid w:val="31C40AFC"/>
    <w:rsid w:val="31E3070F"/>
    <w:rsid w:val="32DD55C7"/>
    <w:rsid w:val="34792628"/>
    <w:rsid w:val="34D49D5C"/>
    <w:rsid w:val="356D3767"/>
    <w:rsid w:val="35B686B9"/>
    <w:rsid w:val="35DB6A53"/>
    <w:rsid w:val="370353CF"/>
    <w:rsid w:val="3721D303"/>
    <w:rsid w:val="3786E0E6"/>
    <w:rsid w:val="37EAF654"/>
    <w:rsid w:val="38FE7237"/>
    <w:rsid w:val="3A16743A"/>
    <w:rsid w:val="3A4B83DC"/>
    <w:rsid w:val="3AD5666D"/>
    <w:rsid w:val="3AE7C92D"/>
    <w:rsid w:val="3BB6C5D1"/>
    <w:rsid w:val="3C2AFA96"/>
    <w:rsid w:val="3C7136CE"/>
    <w:rsid w:val="3C802B6E"/>
    <w:rsid w:val="3C83998E"/>
    <w:rsid w:val="3D412890"/>
    <w:rsid w:val="3D804190"/>
    <w:rsid w:val="3D95C992"/>
    <w:rsid w:val="3E061D05"/>
    <w:rsid w:val="3E26C88C"/>
    <w:rsid w:val="3E803D9A"/>
    <w:rsid w:val="3F170998"/>
    <w:rsid w:val="3F93A66F"/>
    <w:rsid w:val="40932820"/>
    <w:rsid w:val="40B3EA67"/>
    <w:rsid w:val="40C8B549"/>
    <w:rsid w:val="40F18957"/>
    <w:rsid w:val="41C0350D"/>
    <w:rsid w:val="424FBAC8"/>
    <w:rsid w:val="426ACC95"/>
    <w:rsid w:val="42FAE5E4"/>
    <w:rsid w:val="4400560B"/>
    <w:rsid w:val="44D7204A"/>
    <w:rsid w:val="46D3ED99"/>
    <w:rsid w:val="47165141"/>
    <w:rsid w:val="497B44F3"/>
    <w:rsid w:val="498980E9"/>
    <w:rsid w:val="49E4DCB3"/>
    <w:rsid w:val="4A98B872"/>
    <w:rsid w:val="4BAFF79F"/>
    <w:rsid w:val="4C9541B1"/>
    <w:rsid w:val="4E476A0C"/>
    <w:rsid w:val="4EF92952"/>
    <w:rsid w:val="4EFEB199"/>
    <w:rsid w:val="4F96DBBE"/>
    <w:rsid w:val="515322CC"/>
    <w:rsid w:val="522FF1F8"/>
    <w:rsid w:val="52A812FA"/>
    <w:rsid w:val="5548A61D"/>
    <w:rsid w:val="55A3D943"/>
    <w:rsid w:val="55BFF683"/>
    <w:rsid w:val="5664CA28"/>
    <w:rsid w:val="5708D774"/>
    <w:rsid w:val="572E754B"/>
    <w:rsid w:val="58CA45AC"/>
    <w:rsid w:val="58D032F2"/>
    <w:rsid w:val="5A4CEDB0"/>
    <w:rsid w:val="5A8DA8DF"/>
    <w:rsid w:val="5B0EF7DD"/>
    <w:rsid w:val="5B700ADB"/>
    <w:rsid w:val="5C0D0A71"/>
    <w:rsid w:val="5C467862"/>
    <w:rsid w:val="5D0A62C6"/>
    <w:rsid w:val="5DA3A415"/>
    <w:rsid w:val="5DC549A1"/>
    <w:rsid w:val="5DD45969"/>
    <w:rsid w:val="5F264C19"/>
    <w:rsid w:val="5F97FE61"/>
    <w:rsid w:val="60C21C7A"/>
    <w:rsid w:val="61CC9E6F"/>
    <w:rsid w:val="62651B44"/>
    <w:rsid w:val="629FBFC3"/>
    <w:rsid w:val="62A0B04A"/>
    <w:rsid w:val="62B13120"/>
    <w:rsid w:val="638E8761"/>
    <w:rsid w:val="63BF3AE0"/>
    <w:rsid w:val="63D73F8E"/>
    <w:rsid w:val="64DD3223"/>
    <w:rsid w:val="650B29CE"/>
    <w:rsid w:val="654B948B"/>
    <w:rsid w:val="65958D9D"/>
    <w:rsid w:val="65D93D6B"/>
    <w:rsid w:val="66435C23"/>
    <w:rsid w:val="66790284"/>
    <w:rsid w:val="66AAF61C"/>
    <w:rsid w:val="66D1AC16"/>
    <w:rsid w:val="66F6DBA2"/>
    <w:rsid w:val="672BA669"/>
    <w:rsid w:val="67488399"/>
    <w:rsid w:val="67817B00"/>
    <w:rsid w:val="67ACA0BB"/>
    <w:rsid w:val="685E99F1"/>
    <w:rsid w:val="68B62256"/>
    <w:rsid w:val="68C790D5"/>
    <w:rsid w:val="6992FAF8"/>
    <w:rsid w:val="699A03B4"/>
    <w:rsid w:val="69F3FAF9"/>
    <w:rsid w:val="6A620124"/>
    <w:rsid w:val="6C0CBCA7"/>
    <w:rsid w:val="6C533E69"/>
    <w:rsid w:val="6CBE3690"/>
    <w:rsid w:val="6CCF9E70"/>
    <w:rsid w:val="6CE84408"/>
    <w:rsid w:val="6D03D927"/>
    <w:rsid w:val="6E9AB727"/>
    <w:rsid w:val="6F2BD38B"/>
    <w:rsid w:val="6F89E14C"/>
    <w:rsid w:val="6FE046C3"/>
    <w:rsid w:val="70769320"/>
    <w:rsid w:val="70D327DF"/>
    <w:rsid w:val="7125B1AD"/>
    <w:rsid w:val="71B2A3A9"/>
    <w:rsid w:val="727BFE2B"/>
    <w:rsid w:val="73717EA0"/>
    <w:rsid w:val="73950200"/>
    <w:rsid w:val="73D7EFD0"/>
    <w:rsid w:val="73FC9122"/>
    <w:rsid w:val="74907689"/>
    <w:rsid w:val="74D97318"/>
    <w:rsid w:val="7504CD42"/>
    <w:rsid w:val="774F6F4E"/>
    <w:rsid w:val="7888BFCC"/>
    <w:rsid w:val="78CCA07E"/>
    <w:rsid w:val="78F8F81C"/>
    <w:rsid w:val="799C92C0"/>
    <w:rsid w:val="79D9D82C"/>
    <w:rsid w:val="7AD267D0"/>
    <w:rsid w:val="7B4C4402"/>
    <w:rsid w:val="7B905B4F"/>
    <w:rsid w:val="7BCD3118"/>
    <w:rsid w:val="7C72E270"/>
    <w:rsid w:val="7CD43382"/>
    <w:rsid w:val="7D450A34"/>
    <w:rsid w:val="7D8672D2"/>
    <w:rsid w:val="7E80C18A"/>
    <w:rsid w:val="7F72CA9A"/>
    <w:rsid w:val="7F86D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3B63"/>
  <w15:chartTrackingRefBased/>
  <w15:docId w15:val="{97C72192-2211-4487-BE2B-DB4590E9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C0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C02A8"/>
    <w:pPr>
      <w:ind w:left="720"/>
      <w:contextualSpacing/>
    </w:p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erl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29cbb22a9c594fb2"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5D57C48EE3F469F29A0B885E96AF2" ma:contentTypeVersion="13" ma:contentTypeDescription="Een nieuw document maken." ma:contentTypeScope="" ma:versionID="1a000aa5c3145fff88175f3941f8a614">
  <xsd:schema xmlns:xsd="http://www.w3.org/2001/XMLSchema" xmlns:xs="http://www.w3.org/2001/XMLSchema" xmlns:p="http://schemas.microsoft.com/office/2006/metadata/properties" xmlns:ns2="0d0eff78-3e5f-4191-a3d1-15627077b738" xmlns:ns3="cf1cf443-e5b2-4968-b9fb-79a8f774d383" targetNamespace="http://schemas.microsoft.com/office/2006/metadata/properties" ma:root="true" ma:fieldsID="5c4aafad8dbcfc7fae6c3ed364ef1051" ns2:_="" ns3:_="">
    <xsd:import namespace="0d0eff78-3e5f-4191-a3d1-15627077b738"/>
    <xsd:import namespace="cf1cf443-e5b2-4968-b9fb-79a8f774d3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eff78-3e5f-4191-a3d1-15627077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1cf443-e5b2-4968-b9fb-79a8f774d38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5C38A-AE72-4175-91CB-0AF7D50A10A7}">
  <ds:schemaRefs>
    <ds:schemaRef ds:uri="http://schemas.microsoft.com/office/2006/documentManagement/types"/>
    <ds:schemaRef ds:uri="http://schemas.microsoft.com/office/infopath/2007/PartnerControls"/>
    <ds:schemaRef ds:uri="cf1cf443-e5b2-4968-b9fb-79a8f774d383"/>
    <ds:schemaRef ds:uri="http://purl.org/dc/elements/1.1/"/>
    <ds:schemaRef ds:uri="http://schemas.microsoft.com/office/2006/metadata/properties"/>
    <ds:schemaRef ds:uri="0d0eff78-3e5f-4191-a3d1-15627077b73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2D61B9-0DFE-4AA8-8726-F5148758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eff78-3e5f-4191-a3d1-15627077b738"/>
    <ds:schemaRef ds:uri="cf1cf443-e5b2-4968-b9fb-79a8f774d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0C856-E44E-4D39-8C08-3F62627E2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6526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M.J. van (Mariëlle)</dc:creator>
  <cp:keywords/>
  <dc:description/>
  <cp:lastModifiedBy>Beek, M.J. van (Mariëlle)</cp:lastModifiedBy>
  <cp:revision>3</cp:revision>
  <dcterms:created xsi:type="dcterms:W3CDTF">2022-10-17T07:38:00Z</dcterms:created>
  <dcterms:modified xsi:type="dcterms:W3CDTF">2022-10-17T07:54:00Z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0x0101002FB5D57C48EE3F469F29A0B885E96AF2</vt:lpwstr>
  </property>
</Properties>
</file>